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14249" w:rsidRDefault="00814249">
      <w:pPr>
        <w:pStyle w:val="Tekstpodstawowy"/>
        <w:spacing w:line="240" w:lineRule="auto"/>
        <w:jc w:val="center"/>
      </w:pPr>
      <w:bookmarkStart w:id="0" w:name="_GoBack"/>
      <w:bookmarkEnd w:id="0"/>
      <w:r>
        <w:rPr>
          <w:b/>
          <w:sz w:val="22"/>
          <w:szCs w:val="22"/>
        </w:rPr>
        <w:t xml:space="preserve">SPIS TREŚCI </w:t>
      </w:r>
    </w:p>
    <w:p w:rsidR="002841D8" w:rsidRDefault="006F3BEB">
      <w:pPr>
        <w:pStyle w:val="Spistreci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>
        <w:fldChar w:fldCharType="begin"/>
      </w:r>
      <w:r w:rsidR="00814249">
        <w:instrText xml:space="preserve"> TOC \o "1-2" </w:instrText>
      </w:r>
      <w:r>
        <w:fldChar w:fldCharType="separate"/>
      </w:r>
      <w:r w:rsidR="002841D8" w:rsidRPr="00E5400A">
        <w:rPr>
          <w:rFonts w:cs="Century Gothic"/>
          <w:noProof/>
        </w:rPr>
        <w:t>1.</w:t>
      </w:r>
      <w:r w:rsidR="002841D8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  <w:tab/>
      </w:r>
      <w:r w:rsidR="002841D8">
        <w:rPr>
          <w:noProof/>
        </w:rPr>
        <w:t>Dane wyjściowe</w:t>
      </w:r>
      <w:r w:rsidR="002841D8">
        <w:rPr>
          <w:noProof/>
        </w:rPr>
        <w:tab/>
      </w:r>
      <w:r>
        <w:rPr>
          <w:noProof/>
        </w:rPr>
        <w:fldChar w:fldCharType="begin"/>
      </w:r>
      <w:r w:rsidR="002841D8">
        <w:rPr>
          <w:noProof/>
        </w:rPr>
        <w:instrText xml:space="preserve"> PAGEREF _Toc493618083 \h </w:instrText>
      </w:r>
      <w:r>
        <w:rPr>
          <w:noProof/>
        </w:rPr>
      </w:r>
      <w:r>
        <w:rPr>
          <w:noProof/>
        </w:rPr>
        <w:fldChar w:fldCharType="separate"/>
      </w:r>
      <w:r w:rsidR="002841D8">
        <w:rPr>
          <w:noProof/>
        </w:rPr>
        <w:t>1</w:t>
      </w:r>
      <w:r>
        <w:rPr>
          <w:noProof/>
        </w:rPr>
        <w:fldChar w:fldCharType="end"/>
      </w:r>
    </w:p>
    <w:p w:rsidR="002841D8" w:rsidRDefault="002841D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E5400A">
        <w:rPr>
          <w:b/>
          <w:noProof/>
        </w:rPr>
        <w:t>1.1.  Charakterystyka ogólna</w:t>
      </w:r>
      <w:r>
        <w:rPr>
          <w:noProof/>
        </w:rPr>
        <w:tab/>
      </w:r>
      <w:r w:rsidR="006F3BEB">
        <w:rPr>
          <w:noProof/>
        </w:rPr>
        <w:fldChar w:fldCharType="begin"/>
      </w:r>
      <w:r>
        <w:rPr>
          <w:noProof/>
        </w:rPr>
        <w:instrText xml:space="preserve"> PAGEREF _Toc493618084 \h </w:instrText>
      </w:r>
      <w:r w:rsidR="006F3BEB">
        <w:rPr>
          <w:noProof/>
        </w:rPr>
      </w:r>
      <w:r w:rsidR="006F3BEB">
        <w:rPr>
          <w:noProof/>
        </w:rPr>
        <w:fldChar w:fldCharType="separate"/>
      </w:r>
      <w:r>
        <w:rPr>
          <w:noProof/>
        </w:rPr>
        <w:t>1</w:t>
      </w:r>
      <w:r w:rsidR="006F3BEB">
        <w:rPr>
          <w:noProof/>
        </w:rPr>
        <w:fldChar w:fldCharType="end"/>
      </w:r>
    </w:p>
    <w:p w:rsidR="002841D8" w:rsidRDefault="002841D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E5400A">
        <w:rPr>
          <w:b/>
          <w:bCs/>
          <w:noProof/>
        </w:rPr>
        <w:t>1.2.  Podstawa opracowania</w:t>
      </w:r>
      <w:r>
        <w:rPr>
          <w:noProof/>
        </w:rPr>
        <w:tab/>
      </w:r>
      <w:r w:rsidR="006F3BEB">
        <w:rPr>
          <w:noProof/>
        </w:rPr>
        <w:fldChar w:fldCharType="begin"/>
      </w:r>
      <w:r>
        <w:rPr>
          <w:noProof/>
        </w:rPr>
        <w:instrText xml:space="preserve"> PAGEREF _Toc493618085 \h </w:instrText>
      </w:r>
      <w:r w:rsidR="006F3BEB">
        <w:rPr>
          <w:noProof/>
        </w:rPr>
      </w:r>
      <w:r w:rsidR="006F3BEB">
        <w:rPr>
          <w:noProof/>
        </w:rPr>
        <w:fldChar w:fldCharType="separate"/>
      </w:r>
      <w:r>
        <w:rPr>
          <w:noProof/>
        </w:rPr>
        <w:t>1</w:t>
      </w:r>
      <w:r w:rsidR="006F3BEB">
        <w:rPr>
          <w:noProof/>
        </w:rPr>
        <w:fldChar w:fldCharType="end"/>
      </w:r>
    </w:p>
    <w:p w:rsidR="002841D8" w:rsidRDefault="002841D8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E5400A">
        <w:rPr>
          <w:bCs/>
          <w:noProof/>
        </w:rPr>
        <w:t>2.      Charakterystyka obiektu – przyłącza instalacji wod- kan</w:t>
      </w:r>
      <w:r>
        <w:rPr>
          <w:noProof/>
        </w:rPr>
        <w:tab/>
      </w:r>
      <w:r w:rsidR="006F3BEB">
        <w:rPr>
          <w:noProof/>
        </w:rPr>
        <w:fldChar w:fldCharType="begin"/>
      </w:r>
      <w:r>
        <w:rPr>
          <w:noProof/>
        </w:rPr>
        <w:instrText xml:space="preserve"> PAGEREF _Toc493618086 \h </w:instrText>
      </w:r>
      <w:r w:rsidR="006F3BEB">
        <w:rPr>
          <w:noProof/>
        </w:rPr>
      </w:r>
      <w:r w:rsidR="006F3BEB">
        <w:rPr>
          <w:noProof/>
        </w:rPr>
        <w:fldChar w:fldCharType="separate"/>
      </w:r>
      <w:r>
        <w:rPr>
          <w:noProof/>
        </w:rPr>
        <w:t>2</w:t>
      </w:r>
      <w:r w:rsidR="006F3BEB">
        <w:rPr>
          <w:noProof/>
        </w:rPr>
        <w:fldChar w:fldCharType="end"/>
      </w:r>
    </w:p>
    <w:p w:rsidR="002841D8" w:rsidRDefault="002841D8">
      <w:pPr>
        <w:pStyle w:val="Spistreci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E5400A">
        <w:rPr>
          <w:rFonts w:cs="Century Gothic"/>
          <w:noProof/>
        </w:rPr>
        <w:t>3.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  <w:tab/>
      </w:r>
      <w:r w:rsidRPr="00E5400A">
        <w:rPr>
          <w:bCs/>
          <w:noProof/>
        </w:rPr>
        <w:t>Instalacja wody</w:t>
      </w:r>
      <w:r>
        <w:rPr>
          <w:noProof/>
        </w:rPr>
        <w:tab/>
      </w:r>
      <w:r w:rsidR="006F3BEB">
        <w:rPr>
          <w:noProof/>
        </w:rPr>
        <w:fldChar w:fldCharType="begin"/>
      </w:r>
      <w:r>
        <w:rPr>
          <w:noProof/>
        </w:rPr>
        <w:instrText xml:space="preserve"> PAGEREF _Toc493618087 \h </w:instrText>
      </w:r>
      <w:r w:rsidR="006F3BEB">
        <w:rPr>
          <w:noProof/>
        </w:rPr>
      </w:r>
      <w:r w:rsidR="006F3BEB">
        <w:rPr>
          <w:noProof/>
        </w:rPr>
        <w:fldChar w:fldCharType="separate"/>
      </w:r>
      <w:r>
        <w:rPr>
          <w:noProof/>
        </w:rPr>
        <w:t>3</w:t>
      </w:r>
      <w:r w:rsidR="006F3BEB">
        <w:rPr>
          <w:noProof/>
        </w:rPr>
        <w:fldChar w:fldCharType="end"/>
      </w:r>
    </w:p>
    <w:p w:rsidR="002841D8" w:rsidRDefault="002841D8">
      <w:pPr>
        <w:pStyle w:val="Spistreci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E5400A">
        <w:rPr>
          <w:rFonts w:cs="Century Gothic"/>
          <w:noProof/>
        </w:rPr>
        <w:t>4.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  <w:tab/>
      </w:r>
      <w:r>
        <w:rPr>
          <w:noProof/>
        </w:rPr>
        <w:t>Instalacja kanalizacji sanitarnej i deszczowej</w:t>
      </w:r>
      <w:r>
        <w:rPr>
          <w:noProof/>
        </w:rPr>
        <w:tab/>
      </w:r>
      <w:r w:rsidR="006F3BEB">
        <w:rPr>
          <w:noProof/>
        </w:rPr>
        <w:fldChar w:fldCharType="begin"/>
      </w:r>
      <w:r>
        <w:rPr>
          <w:noProof/>
        </w:rPr>
        <w:instrText xml:space="preserve"> PAGEREF _Toc493618088 \h </w:instrText>
      </w:r>
      <w:r w:rsidR="006F3BEB">
        <w:rPr>
          <w:noProof/>
        </w:rPr>
      </w:r>
      <w:r w:rsidR="006F3BEB">
        <w:rPr>
          <w:noProof/>
        </w:rPr>
        <w:fldChar w:fldCharType="separate"/>
      </w:r>
      <w:r>
        <w:rPr>
          <w:noProof/>
        </w:rPr>
        <w:t>5</w:t>
      </w:r>
      <w:r w:rsidR="006F3BEB">
        <w:rPr>
          <w:noProof/>
        </w:rPr>
        <w:fldChar w:fldCharType="end"/>
      </w:r>
    </w:p>
    <w:p w:rsidR="002841D8" w:rsidRDefault="002841D8">
      <w:pPr>
        <w:pStyle w:val="Spistreci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E5400A">
        <w:rPr>
          <w:rFonts w:cs="Century Gothic"/>
          <w:noProof/>
        </w:rPr>
        <w:t>5.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  <w:tab/>
      </w:r>
      <w:r>
        <w:rPr>
          <w:noProof/>
        </w:rPr>
        <w:t>Instalacja odprowadzenia skroplin</w:t>
      </w:r>
      <w:r>
        <w:rPr>
          <w:noProof/>
        </w:rPr>
        <w:tab/>
      </w:r>
      <w:r w:rsidR="006F3BEB">
        <w:rPr>
          <w:noProof/>
        </w:rPr>
        <w:fldChar w:fldCharType="begin"/>
      </w:r>
      <w:r>
        <w:rPr>
          <w:noProof/>
        </w:rPr>
        <w:instrText xml:space="preserve"> PAGEREF _Toc493618089 \h </w:instrText>
      </w:r>
      <w:r w:rsidR="006F3BEB">
        <w:rPr>
          <w:noProof/>
        </w:rPr>
      </w:r>
      <w:r w:rsidR="006F3BEB">
        <w:rPr>
          <w:noProof/>
        </w:rPr>
        <w:fldChar w:fldCharType="separate"/>
      </w:r>
      <w:r>
        <w:rPr>
          <w:noProof/>
        </w:rPr>
        <w:t>7</w:t>
      </w:r>
      <w:r w:rsidR="006F3BEB">
        <w:rPr>
          <w:noProof/>
        </w:rPr>
        <w:fldChar w:fldCharType="end"/>
      </w:r>
    </w:p>
    <w:p w:rsidR="00814249" w:rsidRDefault="006F3BEB">
      <w:pPr>
        <w:spacing w:line="360" w:lineRule="auto"/>
        <w:jc w:val="center"/>
        <w:rPr>
          <w:b/>
          <w:caps/>
          <w:sz w:val="22"/>
          <w:szCs w:val="22"/>
        </w:rPr>
      </w:pPr>
      <w:r>
        <w:fldChar w:fldCharType="end"/>
      </w:r>
    </w:p>
    <w:p w:rsidR="00814249" w:rsidRDefault="00814249">
      <w:pPr>
        <w:spacing w:line="360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SPIS RYSUNKÓW</w:t>
      </w:r>
    </w:p>
    <w:p w:rsidR="00814249" w:rsidRDefault="00814249">
      <w:pPr>
        <w:pStyle w:val="Tekstpodstawowy21"/>
        <w:rPr>
          <w:sz w:val="22"/>
          <w:szCs w:val="22"/>
        </w:rPr>
      </w:pPr>
    </w:p>
    <w:p w:rsidR="00814249" w:rsidRDefault="00814249">
      <w:pPr>
        <w:pStyle w:val="Tekstpodstawowy21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Rzut podbasenia – instalacja </w:t>
      </w:r>
      <w:r w:rsidR="002E7910">
        <w:rPr>
          <w:sz w:val="22"/>
          <w:szCs w:val="22"/>
        </w:rPr>
        <w:t>wod-kan</w:t>
      </w:r>
    </w:p>
    <w:p w:rsidR="00814249" w:rsidRDefault="00814249">
      <w:pPr>
        <w:pStyle w:val="Tekstpodstawowy21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Rzut parteru – instalacja </w:t>
      </w:r>
      <w:r w:rsidR="002E7910">
        <w:rPr>
          <w:sz w:val="22"/>
          <w:szCs w:val="22"/>
        </w:rPr>
        <w:t>wod-kan</w:t>
      </w:r>
    </w:p>
    <w:p w:rsidR="00814249" w:rsidRDefault="00814249">
      <w:pPr>
        <w:rPr>
          <w:sz w:val="22"/>
          <w:szCs w:val="22"/>
        </w:rPr>
      </w:pPr>
    </w:p>
    <w:p w:rsidR="002E7910" w:rsidRDefault="002E7910">
      <w:pPr>
        <w:rPr>
          <w:sz w:val="22"/>
          <w:szCs w:val="22"/>
        </w:rPr>
      </w:pPr>
    </w:p>
    <w:p w:rsidR="002E7910" w:rsidRDefault="002E7910">
      <w:pPr>
        <w:rPr>
          <w:sz w:val="22"/>
          <w:szCs w:val="22"/>
        </w:rPr>
      </w:pPr>
    </w:p>
    <w:p w:rsidR="002E7910" w:rsidRDefault="002E7910">
      <w:pPr>
        <w:rPr>
          <w:sz w:val="22"/>
          <w:szCs w:val="22"/>
        </w:rPr>
      </w:pPr>
    </w:p>
    <w:p w:rsidR="002E7910" w:rsidRDefault="002E7910">
      <w:pPr>
        <w:rPr>
          <w:sz w:val="22"/>
          <w:szCs w:val="22"/>
        </w:rPr>
      </w:pPr>
    </w:p>
    <w:p w:rsidR="002E7910" w:rsidRDefault="002E7910">
      <w:pPr>
        <w:rPr>
          <w:sz w:val="22"/>
          <w:szCs w:val="22"/>
        </w:rPr>
      </w:pPr>
    </w:p>
    <w:p w:rsidR="002E7910" w:rsidRDefault="002E7910">
      <w:pPr>
        <w:rPr>
          <w:sz w:val="22"/>
          <w:szCs w:val="22"/>
        </w:rPr>
      </w:pPr>
    </w:p>
    <w:p w:rsidR="002E7910" w:rsidRDefault="002E7910">
      <w:pPr>
        <w:rPr>
          <w:sz w:val="22"/>
          <w:szCs w:val="22"/>
        </w:rPr>
      </w:pPr>
    </w:p>
    <w:p w:rsidR="002E7910" w:rsidRDefault="002E7910">
      <w:pPr>
        <w:rPr>
          <w:sz w:val="22"/>
          <w:szCs w:val="22"/>
        </w:rPr>
      </w:pPr>
    </w:p>
    <w:p w:rsidR="002E7910" w:rsidRDefault="002E7910">
      <w:pPr>
        <w:rPr>
          <w:sz w:val="22"/>
          <w:szCs w:val="22"/>
        </w:rPr>
      </w:pPr>
    </w:p>
    <w:p w:rsidR="002E7910" w:rsidRDefault="002E7910">
      <w:pPr>
        <w:rPr>
          <w:sz w:val="22"/>
          <w:szCs w:val="22"/>
        </w:rPr>
      </w:pPr>
    </w:p>
    <w:p w:rsidR="002E7910" w:rsidRDefault="002E7910">
      <w:pPr>
        <w:rPr>
          <w:sz w:val="22"/>
          <w:szCs w:val="22"/>
        </w:rPr>
      </w:pPr>
    </w:p>
    <w:p w:rsidR="002E7910" w:rsidRDefault="002E7910">
      <w:pPr>
        <w:rPr>
          <w:sz w:val="22"/>
          <w:szCs w:val="22"/>
        </w:rPr>
      </w:pPr>
    </w:p>
    <w:p w:rsidR="00814249" w:rsidRDefault="00814249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2841D8" w:rsidRDefault="002841D8">
      <w:pPr>
        <w:rPr>
          <w:sz w:val="22"/>
          <w:szCs w:val="22"/>
        </w:rPr>
      </w:pPr>
    </w:p>
    <w:p w:rsidR="00814249" w:rsidRDefault="00814249">
      <w:pPr>
        <w:rPr>
          <w:sz w:val="22"/>
          <w:szCs w:val="22"/>
        </w:rPr>
      </w:pPr>
    </w:p>
    <w:p w:rsidR="00814249" w:rsidRDefault="00814249">
      <w:pPr>
        <w:pStyle w:val="Nagwek1"/>
        <w:numPr>
          <w:ilvl w:val="0"/>
          <w:numId w:val="10"/>
        </w:numPr>
        <w:jc w:val="both"/>
        <w:rPr>
          <w:szCs w:val="24"/>
        </w:rPr>
      </w:pPr>
      <w:bookmarkStart w:id="1" w:name="__RefHeading___Toc207682457"/>
      <w:bookmarkStart w:id="2" w:name="__RefHeading__5224_1872169037"/>
      <w:bookmarkStart w:id="3" w:name="_Toc493618083"/>
      <w:bookmarkEnd w:id="1"/>
      <w:bookmarkEnd w:id="2"/>
      <w:r>
        <w:rPr>
          <w:szCs w:val="24"/>
        </w:rPr>
        <w:lastRenderedPageBreak/>
        <w:t>Dane wyjściowe</w:t>
      </w:r>
      <w:bookmarkEnd w:id="3"/>
    </w:p>
    <w:p w:rsidR="00814249" w:rsidRDefault="00814249">
      <w:pPr>
        <w:pStyle w:val="Nagwek1"/>
        <w:jc w:val="both"/>
        <w:rPr>
          <w:szCs w:val="24"/>
        </w:rPr>
      </w:pPr>
    </w:p>
    <w:p w:rsidR="00814249" w:rsidRDefault="00814249">
      <w:pPr>
        <w:pStyle w:val="Nagwek2"/>
        <w:rPr>
          <w:sz w:val="22"/>
          <w:szCs w:val="22"/>
        </w:rPr>
      </w:pPr>
      <w:bookmarkStart w:id="4" w:name="__RefHeading___Toc207682458"/>
      <w:bookmarkStart w:id="5" w:name="__RefHeading__5226_1872169037"/>
      <w:bookmarkStart w:id="6" w:name="_Toc493618084"/>
      <w:bookmarkEnd w:id="4"/>
      <w:bookmarkEnd w:id="5"/>
      <w:r>
        <w:rPr>
          <w:b/>
          <w:sz w:val="22"/>
          <w:szCs w:val="22"/>
        </w:rPr>
        <w:t>1.1.  Charakterystyka ogólna</w:t>
      </w:r>
      <w:bookmarkEnd w:id="6"/>
    </w:p>
    <w:p w:rsidR="00814249" w:rsidRDefault="00814249">
      <w:pPr>
        <w:jc w:val="both"/>
        <w:rPr>
          <w:sz w:val="22"/>
          <w:szCs w:val="22"/>
        </w:rPr>
      </w:pPr>
    </w:p>
    <w:p w:rsidR="00814249" w:rsidRDefault="00814249">
      <w:pPr>
        <w:pStyle w:val="Tekstpodstawowy21"/>
        <w:rPr>
          <w:sz w:val="22"/>
          <w:szCs w:val="22"/>
        </w:rPr>
      </w:pPr>
      <w:r>
        <w:rPr>
          <w:sz w:val="22"/>
          <w:szCs w:val="22"/>
        </w:rPr>
        <w:t xml:space="preserve">Przedmiotem opracowania jest </w:t>
      </w:r>
      <w:r w:rsidR="00C9736F">
        <w:rPr>
          <w:sz w:val="22"/>
          <w:szCs w:val="22"/>
        </w:rPr>
        <w:t>projekt budowlany</w:t>
      </w:r>
      <w:r>
        <w:rPr>
          <w:sz w:val="22"/>
          <w:szCs w:val="22"/>
        </w:rPr>
        <w:t xml:space="preserve"> inst</w:t>
      </w:r>
      <w:r w:rsidR="002E7910">
        <w:rPr>
          <w:sz w:val="22"/>
          <w:szCs w:val="22"/>
        </w:rPr>
        <w:t xml:space="preserve">alacji wod-kan dla projektu </w:t>
      </w:r>
      <w:r>
        <w:rPr>
          <w:sz w:val="22"/>
          <w:szCs w:val="22"/>
        </w:rPr>
        <w:t xml:space="preserve">budowy budynku </w:t>
      </w:r>
      <w:r w:rsidR="002E7910">
        <w:rPr>
          <w:sz w:val="22"/>
          <w:szCs w:val="22"/>
        </w:rPr>
        <w:t>Centrum Uzdrowiskowo – Turystycznego (CUT) w Polańczyku.</w:t>
      </w:r>
    </w:p>
    <w:p w:rsidR="00814249" w:rsidRDefault="00814249">
      <w:pPr>
        <w:pStyle w:val="Tekstpodstawowy21"/>
        <w:rPr>
          <w:sz w:val="22"/>
          <w:szCs w:val="22"/>
        </w:rPr>
      </w:pPr>
    </w:p>
    <w:p w:rsidR="00814249" w:rsidRDefault="00814249">
      <w:pPr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Inwestor:  </w:t>
      </w:r>
    </w:p>
    <w:p w:rsidR="00814249" w:rsidRDefault="002E7910" w:rsidP="002E7910">
      <w:pPr>
        <w:pStyle w:val="Tekstpodstawowy21"/>
        <w:rPr>
          <w:sz w:val="22"/>
          <w:szCs w:val="22"/>
        </w:rPr>
      </w:pPr>
      <w:r>
        <w:rPr>
          <w:sz w:val="22"/>
          <w:szCs w:val="22"/>
        </w:rPr>
        <w:t xml:space="preserve">Gmina Polańczyk </w:t>
      </w:r>
    </w:p>
    <w:p w:rsidR="002E7910" w:rsidRDefault="002E7910" w:rsidP="002E7910">
      <w:pPr>
        <w:pStyle w:val="Tekstpodstawowy21"/>
        <w:rPr>
          <w:sz w:val="22"/>
          <w:szCs w:val="22"/>
        </w:rPr>
      </w:pPr>
      <w:r>
        <w:rPr>
          <w:sz w:val="22"/>
          <w:szCs w:val="22"/>
        </w:rPr>
        <w:t>Urząd Gminy w Solinie z/s w Polańczyku</w:t>
      </w:r>
    </w:p>
    <w:p w:rsidR="002E7910" w:rsidRDefault="002E7910" w:rsidP="002E7910">
      <w:pPr>
        <w:pStyle w:val="Tekstpodstawowy21"/>
        <w:rPr>
          <w:sz w:val="22"/>
          <w:szCs w:val="22"/>
        </w:rPr>
      </w:pPr>
      <w:r>
        <w:rPr>
          <w:sz w:val="22"/>
          <w:szCs w:val="22"/>
        </w:rPr>
        <w:t>Ul. Wiejska 2, 38-610 Polańczyk</w:t>
      </w:r>
    </w:p>
    <w:p w:rsidR="00814249" w:rsidRDefault="00814249">
      <w:pPr>
        <w:pStyle w:val="Tekstpodstawowy21"/>
        <w:rPr>
          <w:sz w:val="22"/>
          <w:szCs w:val="22"/>
        </w:rPr>
      </w:pPr>
    </w:p>
    <w:p w:rsidR="00814249" w:rsidRDefault="00814249">
      <w:pPr>
        <w:pStyle w:val="Nagwek2"/>
        <w:rPr>
          <w:sz w:val="22"/>
          <w:szCs w:val="22"/>
        </w:rPr>
      </w:pPr>
      <w:bookmarkStart w:id="7" w:name="__RefHeading__118_2044640836"/>
      <w:bookmarkStart w:id="8" w:name="__RefHeading__5260_1872169037"/>
      <w:bookmarkEnd w:id="7"/>
      <w:bookmarkEnd w:id="8"/>
      <w:r>
        <w:rPr>
          <w:b/>
          <w:bCs/>
          <w:sz w:val="22"/>
          <w:szCs w:val="22"/>
        </w:rPr>
        <w:t xml:space="preserve">    </w:t>
      </w:r>
      <w:bookmarkStart w:id="9" w:name="__RefHeading___Toc207682459"/>
      <w:bookmarkStart w:id="10" w:name="_Toc493618085"/>
      <w:r>
        <w:rPr>
          <w:b/>
          <w:bCs/>
          <w:sz w:val="22"/>
          <w:szCs w:val="22"/>
        </w:rPr>
        <w:t>1.2.  Podstawa opracowania</w:t>
      </w:r>
      <w:bookmarkEnd w:id="9"/>
      <w:bookmarkEnd w:id="10"/>
      <w:r>
        <w:rPr>
          <w:b/>
          <w:bCs/>
          <w:sz w:val="22"/>
          <w:szCs w:val="22"/>
        </w:rPr>
        <w:t xml:space="preserve"> </w:t>
      </w:r>
    </w:p>
    <w:p w:rsidR="00814249" w:rsidRDefault="00814249">
      <w:pPr>
        <w:spacing w:before="21" w:line="360" w:lineRule="auto"/>
        <w:ind w:right="201"/>
        <w:rPr>
          <w:sz w:val="22"/>
          <w:szCs w:val="22"/>
        </w:rPr>
      </w:pPr>
    </w:p>
    <w:p w:rsidR="00814249" w:rsidRDefault="00814249">
      <w:pPr>
        <w:spacing w:before="21" w:line="360" w:lineRule="auto"/>
        <w:ind w:right="201"/>
        <w:rPr>
          <w:sz w:val="22"/>
          <w:szCs w:val="22"/>
        </w:rPr>
      </w:pPr>
      <w:r>
        <w:rPr>
          <w:sz w:val="22"/>
          <w:szCs w:val="22"/>
        </w:rPr>
        <w:t>Podstawę opracowania stanowią:</w:t>
      </w:r>
    </w:p>
    <w:p w:rsidR="00814249" w:rsidRDefault="00115209">
      <w:pPr>
        <w:numPr>
          <w:ilvl w:val="0"/>
          <w:numId w:val="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Podkłady architektoniczno - budowlane</w:t>
      </w:r>
      <w:r w:rsidR="00814249">
        <w:rPr>
          <w:sz w:val="22"/>
          <w:szCs w:val="22"/>
        </w:rPr>
        <w:t xml:space="preserve"> </w:t>
      </w:r>
    </w:p>
    <w:p w:rsidR="00814249" w:rsidRDefault="00814249">
      <w:pPr>
        <w:numPr>
          <w:ilvl w:val="0"/>
          <w:numId w:val="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uzgodnienia międzybranżowe</w:t>
      </w:r>
    </w:p>
    <w:p w:rsidR="002E7910" w:rsidRDefault="002E7910">
      <w:pPr>
        <w:numPr>
          <w:ilvl w:val="0"/>
          <w:numId w:val="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wymagania zawarte w programie funkcjonalno – użytkowym CUT Polańczyk</w:t>
      </w:r>
    </w:p>
    <w:p w:rsidR="00814249" w:rsidRDefault="00814249">
      <w:pPr>
        <w:numPr>
          <w:ilvl w:val="0"/>
          <w:numId w:val="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obowiązujące normy i przepisy, m. in.:</w:t>
      </w:r>
    </w:p>
    <w:p w:rsidR="00814249" w:rsidRDefault="00814249">
      <w:pPr>
        <w:spacing w:before="21" w:line="100" w:lineRule="atLeast"/>
        <w:ind w:left="1410" w:right="201" w:hanging="1050"/>
        <w:rPr>
          <w:sz w:val="22"/>
          <w:szCs w:val="22"/>
        </w:rPr>
      </w:pPr>
      <w:r>
        <w:rPr>
          <w:sz w:val="22"/>
          <w:szCs w:val="22"/>
        </w:rPr>
        <w:t>[1]</w:t>
      </w:r>
      <w:r>
        <w:rPr>
          <w:sz w:val="22"/>
          <w:szCs w:val="22"/>
        </w:rPr>
        <w:tab/>
        <w:t xml:space="preserve">Rozporządzenie Ministra Infrastruktury z dnia 12.04.2002r. </w:t>
      </w:r>
    </w:p>
    <w:p w:rsidR="00814249" w:rsidRDefault="00814249">
      <w:pPr>
        <w:spacing w:before="21" w:line="100" w:lineRule="atLeast"/>
        <w:ind w:left="1410" w:right="201"/>
        <w:rPr>
          <w:sz w:val="22"/>
          <w:szCs w:val="22"/>
        </w:rPr>
      </w:pPr>
      <w:r>
        <w:rPr>
          <w:sz w:val="22"/>
          <w:szCs w:val="22"/>
        </w:rPr>
        <w:t>(Dz. U. Nr 75, poz. 690), „W sprawie warunków jakim powinny odpowiadać budynki i ich usytuowanie (z późniejszymi zmianami).”</w:t>
      </w:r>
    </w:p>
    <w:p w:rsidR="00814249" w:rsidRDefault="00814249">
      <w:pPr>
        <w:spacing w:before="21" w:line="100" w:lineRule="atLeast"/>
        <w:ind w:left="1410" w:right="201" w:hanging="1050"/>
        <w:rPr>
          <w:sz w:val="22"/>
          <w:szCs w:val="22"/>
        </w:rPr>
      </w:pPr>
      <w:r>
        <w:rPr>
          <w:sz w:val="22"/>
          <w:szCs w:val="22"/>
        </w:rPr>
        <w:t>[2]</w:t>
      </w:r>
      <w:r>
        <w:rPr>
          <w:sz w:val="22"/>
          <w:szCs w:val="22"/>
        </w:rPr>
        <w:tab/>
        <w:t>PN-92/B-01707 „Instalacje kanalizacyjne. Wymagania w projektowaniu.”</w:t>
      </w:r>
    </w:p>
    <w:p w:rsidR="00814249" w:rsidRDefault="00814249">
      <w:pPr>
        <w:spacing w:before="21" w:line="100" w:lineRule="atLeast"/>
        <w:ind w:left="1410" w:right="201" w:hanging="1050"/>
        <w:rPr>
          <w:sz w:val="22"/>
          <w:szCs w:val="22"/>
        </w:rPr>
      </w:pPr>
      <w:r>
        <w:rPr>
          <w:sz w:val="22"/>
          <w:szCs w:val="22"/>
        </w:rPr>
        <w:t>[3]</w:t>
      </w:r>
      <w:r>
        <w:rPr>
          <w:sz w:val="22"/>
          <w:szCs w:val="22"/>
        </w:rPr>
        <w:tab/>
        <w:t>PN-92/B-01706 "Instalacje wodociągowe. Wymagania w projektowaniu"</w:t>
      </w:r>
    </w:p>
    <w:p w:rsidR="00814249" w:rsidRDefault="00814249">
      <w:pPr>
        <w:spacing w:before="21" w:line="100" w:lineRule="atLeast"/>
        <w:ind w:left="1410" w:right="201" w:hanging="1050"/>
        <w:rPr>
          <w:sz w:val="22"/>
          <w:szCs w:val="22"/>
        </w:rPr>
      </w:pPr>
      <w:r>
        <w:rPr>
          <w:sz w:val="22"/>
          <w:szCs w:val="22"/>
        </w:rPr>
        <w:t>[4]</w:t>
      </w:r>
      <w:r>
        <w:rPr>
          <w:sz w:val="22"/>
          <w:szCs w:val="22"/>
        </w:rPr>
        <w:tab/>
        <w:t>PN-81/B-10700/01 „Instalacje wewnętrzne wodociągowei  kanalizacyjne. Wymagania i badania przy odbiorze. Instalacje kanalizacyjne.”</w:t>
      </w:r>
    </w:p>
    <w:p w:rsidR="00814249" w:rsidRDefault="00814249">
      <w:pPr>
        <w:spacing w:before="21" w:line="100" w:lineRule="atLeast"/>
        <w:ind w:left="1410" w:right="201" w:hanging="1050"/>
        <w:rPr>
          <w:sz w:val="22"/>
          <w:szCs w:val="22"/>
        </w:rPr>
      </w:pPr>
      <w:r>
        <w:rPr>
          <w:sz w:val="22"/>
          <w:szCs w:val="22"/>
        </w:rPr>
        <w:t>[5]</w:t>
      </w:r>
      <w:r>
        <w:rPr>
          <w:sz w:val="22"/>
          <w:szCs w:val="22"/>
        </w:rPr>
        <w:tab/>
        <w:t>PN-81/B-10700/00 „Instalacje wewnętrzne wodociągowe i  kanalizacyjne. Wymagania i badania przy odbiorze. Wspólne wymagania.”</w:t>
      </w:r>
    </w:p>
    <w:p w:rsidR="00814249" w:rsidRDefault="00814249">
      <w:pPr>
        <w:spacing w:line="360" w:lineRule="auto"/>
        <w:rPr>
          <w:sz w:val="22"/>
          <w:szCs w:val="22"/>
        </w:rPr>
      </w:pPr>
      <w:bookmarkStart w:id="11" w:name="__RefHeading___Toc207682460"/>
      <w:bookmarkStart w:id="12" w:name="__RefHeading__5230_1872169037"/>
      <w:bookmarkEnd w:id="11"/>
      <w:bookmarkEnd w:id="12"/>
    </w:p>
    <w:p w:rsidR="00814249" w:rsidRDefault="00814249">
      <w:pPr>
        <w:spacing w:line="360" w:lineRule="auto"/>
        <w:rPr>
          <w:sz w:val="22"/>
          <w:szCs w:val="22"/>
        </w:rPr>
      </w:pPr>
    </w:p>
    <w:p w:rsidR="00814249" w:rsidRDefault="00814249">
      <w:pPr>
        <w:pStyle w:val="Nagwek1"/>
        <w:ind w:right="201"/>
        <w:rPr>
          <w:sz w:val="22"/>
          <w:szCs w:val="22"/>
        </w:rPr>
      </w:pPr>
      <w:bookmarkStart w:id="13" w:name="__RefHeading___Toc207682461"/>
      <w:bookmarkStart w:id="14" w:name="__RefHeading__5232_1872169037"/>
      <w:bookmarkStart w:id="15" w:name="_Toc493618086"/>
      <w:bookmarkEnd w:id="13"/>
      <w:bookmarkEnd w:id="14"/>
      <w:r>
        <w:rPr>
          <w:bCs/>
          <w:sz w:val="22"/>
          <w:szCs w:val="22"/>
        </w:rPr>
        <w:t>2.      Charakterystyka obiektu</w:t>
      </w:r>
      <w:r w:rsidR="00D05059">
        <w:rPr>
          <w:bCs/>
          <w:sz w:val="22"/>
          <w:szCs w:val="22"/>
        </w:rPr>
        <w:t xml:space="preserve"> – przyłącza instalacji wod- kan</w:t>
      </w:r>
      <w:bookmarkEnd w:id="15"/>
    </w:p>
    <w:p w:rsidR="00814249" w:rsidRDefault="00814249">
      <w:pPr>
        <w:rPr>
          <w:sz w:val="22"/>
          <w:szCs w:val="22"/>
        </w:rPr>
      </w:pPr>
    </w:p>
    <w:p w:rsidR="00D05059" w:rsidRDefault="00D05059">
      <w:pPr>
        <w:pStyle w:val="font5"/>
        <w:spacing w:before="0" w:after="0" w:line="360" w:lineRule="auto"/>
        <w:ind w:right="181"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Budynek będzie zasilany przyłączem wodociągowym z rur PE100. Przyłącze prowadzone </w:t>
      </w:r>
      <w:r w:rsidR="009216A9">
        <w:rPr>
          <w:rFonts w:eastAsia="Times New Roman"/>
          <w:sz w:val="22"/>
          <w:szCs w:val="22"/>
        </w:rPr>
        <w:t xml:space="preserve">od ul. Zdrojowej o średnicy Ø110PE będzie zasilało budynek pływalni oraz hydrant zewnętrzny. Przyłącze wodociągowe zapewni dostawę wody na cele socjalno – bytowe, p.poż. oraz technologii basenowej. </w:t>
      </w:r>
    </w:p>
    <w:p w:rsidR="009216A9" w:rsidRDefault="009216A9">
      <w:pPr>
        <w:pStyle w:val="font5"/>
        <w:spacing w:before="0" w:after="0" w:line="360" w:lineRule="auto"/>
        <w:ind w:right="181"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Przewiduje się zasilanie budynku w instalację wody mineralnej. </w:t>
      </w:r>
      <w:r w:rsidR="00582EB9">
        <w:rPr>
          <w:rFonts w:eastAsia="Times New Roman"/>
          <w:sz w:val="22"/>
          <w:szCs w:val="22"/>
        </w:rPr>
        <w:t>Przyłącze</w:t>
      </w:r>
      <w:r>
        <w:rPr>
          <w:rFonts w:eastAsia="Times New Roman"/>
          <w:sz w:val="22"/>
          <w:szCs w:val="22"/>
        </w:rPr>
        <w:t xml:space="preserve"> Ø40PE zostanie wykonane od ul. Zdrojowej i będzie zasiało pijalnię wód w budynku Centrum Uzdrowiskowo – Turystycznym.</w:t>
      </w:r>
    </w:p>
    <w:p w:rsidR="009216A9" w:rsidRDefault="009216A9">
      <w:pPr>
        <w:pStyle w:val="font5"/>
        <w:spacing w:before="0" w:after="0" w:line="360" w:lineRule="auto"/>
        <w:ind w:right="181"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Wodomierze dla wody wodociągowej oraz wody mineralnej będą zlokalizowane w studniach wodomierzowych.</w:t>
      </w:r>
    </w:p>
    <w:p w:rsidR="009216A9" w:rsidRDefault="009216A9">
      <w:pPr>
        <w:pStyle w:val="font5"/>
        <w:spacing w:before="0" w:after="0" w:line="360" w:lineRule="auto"/>
        <w:ind w:right="181"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lastRenderedPageBreak/>
        <w:t xml:space="preserve">Kanalizacja sanitarna będzie odprowadzona do istniejącego kolektora kanalizacji sanitarnej Ø400. Konieczne będzie częściowe przełożenie fragmentu sieci, który koliduje z planowaną budową CUT. </w:t>
      </w:r>
    </w:p>
    <w:p w:rsidR="00CE108A" w:rsidRPr="00CE108A" w:rsidRDefault="00CE108A" w:rsidP="00CE108A">
      <w:pPr>
        <w:pStyle w:val="font5"/>
        <w:spacing w:before="0" w:after="0" w:line="360" w:lineRule="auto"/>
        <w:ind w:right="181" w:firstLine="709"/>
        <w:jc w:val="both"/>
        <w:rPr>
          <w:rFonts w:eastAsia="Times New Roman"/>
          <w:sz w:val="22"/>
          <w:szCs w:val="22"/>
        </w:rPr>
      </w:pPr>
      <w:r w:rsidRPr="00CE108A">
        <w:rPr>
          <w:rFonts w:eastAsia="Times New Roman"/>
          <w:sz w:val="22"/>
          <w:szCs w:val="22"/>
        </w:rPr>
        <w:t xml:space="preserve">Kanalizacja deszczowa będzie odprowadzać wody opadowe </w:t>
      </w:r>
      <w:r w:rsidR="0053181C">
        <w:rPr>
          <w:rFonts w:eastAsia="Times New Roman"/>
          <w:noProof/>
          <w:sz w:val="22"/>
          <w:szCs w:val="22"/>
          <w:lang w:eastAsia="pl-PL"/>
        </w:rPr>
        <w:drawing>
          <wp:inline distT="0" distB="0" distL="0" distR="0">
            <wp:extent cx="9525" cy="9525"/>
            <wp:effectExtent l="19050" t="0" r="9525" b="0"/>
            <wp:docPr id="1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108A">
        <w:rPr>
          <w:rFonts w:eastAsia="Times New Roman"/>
          <w:sz w:val="22"/>
          <w:szCs w:val="22"/>
        </w:rPr>
        <w:t xml:space="preserve">z dachów i terenu do istniejącego jaru zlokalizowanego od </w:t>
      </w:r>
      <w:r w:rsidR="0053181C">
        <w:rPr>
          <w:rFonts w:eastAsia="Times New Roman"/>
          <w:noProof/>
          <w:sz w:val="22"/>
          <w:szCs w:val="22"/>
          <w:lang w:eastAsia="pl-PL"/>
        </w:rPr>
        <w:drawing>
          <wp:inline distT="0" distB="0" distL="0" distR="0">
            <wp:extent cx="9525" cy="9525"/>
            <wp:effectExtent l="19050" t="0" r="9525" b="0"/>
            <wp:docPr id="2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108A">
        <w:rPr>
          <w:rFonts w:eastAsia="Times New Roman"/>
          <w:sz w:val="22"/>
          <w:szCs w:val="22"/>
        </w:rPr>
        <w:t>strony południowej projektowanego budynku.</w:t>
      </w:r>
    </w:p>
    <w:p w:rsidR="00CE108A" w:rsidRPr="00CE108A" w:rsidRDefault="00CE108A" w:rsidP="00CE108A">
      <w:pPr>
        <w:pStyle w:val="font5"/>
        <w:spacing w:before="0" w:after="0" w:line="360" w:lineRule="auto"/>
        <w:ind w:right="181" w:firstLine="709"/>
        <w:jc w:val="both"/>
        <w:rPr>
          <w:rFonts w:eastAsia="Times New Roman"/>
          <w:sz w:val="22"/>
          <w:szCs w:val="22"/>
        </w:rPr>
      </w:pPr>
      <w:r w:rsidRPr="00CE108A">
        <w:rPr>
          <w:rFonts w:eastAsia="Times New Roman"/>
          <w:sz w:val="22"/>
          <w:szCs w:val="22"/>
        </w:rPr>
        <w:t>Sieć kanalizacji deszczowej zaplanowano z rur PVC typ N</w:t>
      </w:r>
      <w:r w:rsidR="0053181C">
        <w:rPr>
          <w:rFonts w:eastAsia="Times New Roman"/>
          <w:noProof/>
          <w:sz w:val="22"/>
          <w:szCs w:val="22"/>
          <w:lang w:eastAsia="pl-PL"/>
        </w:rPr>
        <w:drawing>
          <wp:inline distT="0" distB="0" distL="0" distR="0">
            <wp:extent cx="19050" cy="19050"/>
            <wp:effectExtent l="19050" t="0" r="0" b="0"/>
            <wp:docPr id="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08A" w:rsidRPr="00CE108A" w:rsidRDefault="00CE108A" w:rsidP="00CE108A">
      <w:pPr>
        <w:pStyle w:val="font5"/>
        <w:spacing w:before="0" w:after="0" w:line="360" w:lineRule="auto"/>
        <w:ind w:right="181" w:firstLine="709"/>
        <w:jc w:val="both"/>
        <w:rPr>
          <w:rFonts w:eastAsia="Times New Roman"/>
          <w:sz w:val="22"/>
          <w:szCs w:val="22"/>
        </w:rPr>
      </w:pPr>
      <w:r w:rsidRPr="00CE108A">
        <w:rPr>
          <w:rFonts w:eastAsia="Times New Roman"/>
          <w:sz w:val="22"/>
          <w:szCs w:val="22"/>
        </w:rPr>
        <w:t xml:space="preserve">Dla wód deszczowych i roztopowych odprowadzanych z placów i parkingów przewiduje się oczyszczanie z zanieczyszczeń </w:t>
      </w:r>
      <w:r w:rsidR="0053181C">
        <w:rPr>
          <w:rFonts w:eastAsia="Times New Roman"/>
          <w:noProof/>
          <w:sz w:val="22"/>
          <w:szCs w:val="22"/>
          <w:lang w:eastAsia="pl-PL"/>
        </w:rPr>
        <w:drawing>
          <wp:inline distT="0" distB="0" distL="0" distR="0">
            <wp:extent cx="9525" cy="9525"/>
            <wp:effectExtent l="19050" t="0" r="9525" b="0"/>
            <wp:docPr id="4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108A">
        <w:rPr>
          <w:rFonts w:eastAsia="Times New Roman"/>
          <w:sz w:val="22"/>
          <w:szCs w:val="22"/>
        </w:rPr>
        <w:t>ropopochodnych oraz piasku przed wprowadzeniem ich do odcinka kanalizacji deszczowej i jaru, a następnie do Zalewu Solińskiego.</w:t>
      </w:r>
    </w:p>
    <w:p w:rsidR="00CE108A" w:rsidRDefault="00C9736F" w:rsidP="00CE108A">
      <w:pPr>
        <w:pStyle w:val="font5"/>
        <w:spacing w:before="0" w:after="0" w:line="360" w:lineRule="auto"/>
        <w:ind w:right="181"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Projekt</w:t>
      </w:r>
      <w:r w:rsidR="00CE108A" w:rsidRPr="00CE108A">
        <w:rPr>
          <w:rFonts w:eastAsia="Times New Roman"/>
          <w:sz w:val="22"/>
          <w:szCs w:val="22"/>
        </w:rPr>
        <w:t xml:space="preserve"> zakłada również wykonanie drenażu opaskowego wzdłuż fundamentów budynku, z odprowadzeniem do kanalizacji deszczowej</w:t>
      </w:r>
      <w:r w:rsidR="0053181C">
        <w:rPr>
          <w:rFonts w:eastAsia="Times New Roman"/>
          <w:noProof/>
          <w:sz w:val="22"/>
          <w:szCs w:val="22"/>
          <w:lang w:eastAsia="pl-PL"/>
        </w:rPr>
        <w:drawing>
          <wp:inline distT="0" distB="0" distL="0" distR="0">
            <wp:extent cx="9525" cy="9525"/>
            <wp:effectExtent l="19050" t="0" r="9525" b="0"/>
            <wp:docPr id="5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108A" w:rsidRPr="00CE108A">
        <w:rPr>
          <w:rFonts w:eastAsia="Times New Roman"/>
          <w:sz w:val="22"/>
          <w:szCs w:val="22"/>
        </w:rPr>
        <w:t>.</w:t>
      </w:r>
    </w:p>
    <w:p w:rsidR="00CE108A" w:rsidRPr="00CE108A" w:rsidRDefault="00CE108A" w:rsidP="00CE108A">
      <w:pPr>
        <w:pStyle w:val="font5"/>
        <w:spacing w:before="0" w:after="0" w:line="360" w:lineRule="auto"/>
        <w:ind w:right="181"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Wody opadowe z dachów będą gromadzone w zbiorniku wody deszczowej i odzyskiwane poprzez wykorzystanie ich do spłukiwania toalet oraz pisuarów w części szatniowej obiektu. </w:t>
      </w:r>
    </w:p>
    <w:p w:rsidR="00814249" w:rsidRDefault="00814249">
      <w:pPr>
        <w:pStyle w:val="Nagwek"/>
        <w:tabs>
          <w:tab w:val="clear" w:pos="4536"/>
          <w:tab w:val="clear" w:pos="9072"/>
        </w:tabs>
        <w:rPr>
          <w:b/>
          <w:sz w:val="22"/>
          <w:szCs w:val="22"/>
        </w:rPr>
      </w:pPr>
    </w:p>
    <w:p w:rsidR="00814249" w:rsidRDefault="00814249">
      <w:pPr>
        <w:pStyle w:val="Nagwek1"/>
        <w:numPr>
          <w:ilvl w:val="0"/>
          <w:numId w:val="9"/>
        </w:numPr>
        <w:ind w:right="201"/>
        <w:rPr>
          <w:sz w:val="22"/>
          <w:szCs w:val="22"/>
        </w:rPr>
      </w:pPr>
      <w:bookmarkStart w:id="16" w:name="__RefHeading___Toc207682462"/>
      <w:bookmarkStart w:id="17" w:name="__RefHeading__5234_1872169037"/>
      <w:bookmarkStart w:id="18" w:name="_Toc493618087"/>
      <w:bookmarkEnd w:id="16"/>
      <w:bookmarkEnd w:id="17"/>
      <w:r>
        <w:rPr>
          <w:bCs/>
          <w:sz w:val="22"/>
          <w:szCs w:val="22"/>
        </w:rPr>
        <w:t>Instalacja wody</w:t>
      </w:r>
      <w:bookmarkEnd w:id="18"/>
    </w:p>
    <w:p w:rsidR="00814249" w:rsidRDefault="00814249">
      <w:pPr>
        <w:rPr>
          <w:sz w:val="22"/>
          <w:szCs w:val="22"/>
        </w:rPr>
      </w:pPr>
    </w:p>
    <w:p w:rsidR="00CE108A" w:rsidRPr="00DB72EE" w:rsidRDefault="00CE108A" w:rsidP="00DB72EE">
      <w:pPr>
        <w:pStyle w:val="font5"/>
        <w:spacing w:before="0" w:after="0" w:line="360" w:lineRule="auto"/>
        <w:ind w:right="181" w:firstLine="709"/>
        <w:jc w:val="both"/>
        <w:rPr>
          <w:rFonts w:eastAsia="Times New Roman"/>
          <w:sz w:val="22"/>
          <w:szCs w:val="22"/>
        </w:rPr>
      </w:pPr>
      <w:r w:rsidRPr="00DB72EE">
        <w:rPr>
          <w:rFonts w:eastAsia="Times New Roman"/>
          <w:sz w:val="22"/>
          <w:szCs w:val="22"/>
        </w:rPr>
        <w:t xml:space="preserve">Budynek będzie zasilany w wodę zimną na cele socjalne, p.poż. oraz technologiczne </w:t>
      </w:r>
      <w:r w:rsidR="002841D8">
        <w:rPr>
          <w:rFonts w:eastAsia="Times New Roman"/>
          <w:sz w:val="22"/>
          <w:szCs w:val="22"/>
        </w:rPr>
        <w:t>z</w:t>
      </w:r>
      <w:r w:rsidRPr="00DB72EE">
        <w:rPr>
          <w:rFonts w:eastAsia="Times New Roman"/>
          <w:sz w:val="22"/>
          <w:szCs w:val="22"/>
        </w:rPr>
        <w:t xml:space="preserve"> planowanego przyłącza wodociągowego DN100. Pomiar ilości wody będzie się odbywał z studni wodomierzowej zlokalizowanej na terenie </w:t>
      </w:r>
      <w:r w:rsidR="002841D8">
        <w:rPr>
          <w:rFonts w:eastAsia="Times New Roman"/>
          <w:sz w:val="22"/>
          <w:szCs w:val="22"/>
        </w:rPr>
        <w:t xml:space="preserve">przyległym do </w:t>
      </w:r>
      <w:r w:rsidRPr="00DB72EE">
        <w:rPr>
          <w:rFonts w:eastAsia="Times New Roman"/>
          <w:sz w:val="22"/>
          <w:szCs w:val="22"/>
        </w:rPr>
        <w:t>obiektu.  W miejscu przyłącza wody do budynku należy przewidzieć rozdział instalacji na trzy obiegi:</w:t>
      </w:r>
    </w:p>
    <w:p w:rsidR="00CE108A" w:rsidRPr="00DB72EE" w:rsidRDefault="00CE108A" w:rsidP="00DB72EE">
      <w:pPr>
        <w:pStyle w:val="font5"/>
        <w:spacing w:before="0" w:after="0" w:line="360" w:lineRule="auto"/>
        <w:ind w:right="181" w:firstLine="709"/>
        <w:jc w:val="both"/>
        <w:rPr>
          <w:rFonts w:eastAsia="Times New Roman"/>
          <w:sz w:val="22"/>
          <w:szCs w:val="22"/>
        </w:rPr>
      </w:pPr>
      <w:r w:rsidRPr="00DB72EE">
        <w:rPr>
          <w:rFonts w:eastAsia="Times New Roman"/>
          <w:sz w:val="22"/>
          <w:szCs w:val="22"/>
        </w:rPr>
        <w:t>- obieg instalacji wody na cele socjalno – bytowe w tym doprowadzenie wody zimnej w celu podgrzania cwu w budynku</w:t>
      </w:r>
    </w:p>
    <w:p w:rsidR="00CE108A" w:rsidRPr="00DB72EE" w:rsidRDefault="00CE108A" w:rsidP="00DB72EE">
      <w:pPr>
        <w:pStyle w:val="font5"/>
        <w:spacing w:before="0" w:after="0" w:line="360" w:lineRule="auto"/>
        <w:ind w:right="181" w:firstLine="709"/>
        <w:jc w:val="both"/>
        <w:rPr>
          <w:rFonts w:eastAsia="Times New Roman"/>
          <w:sz w:val="22"/>
          <w:szCs w:val="22"/>
        </w:rPr>
      </w:pPr>
      <w:r w:rsidRPr="00DB72EE">
        <w:rPr>
          <w:rFonts w:eastAsia="Times New Roman"/>
          <w:sz w:val="22"/>
          <w:szCs w:val="22"/>
        </w:rPr>
        <w:t xml:space="preserve">- obieg instalacji wody na cele p.poż. tj zasilanie hydrantów w budynku. Rozmieszczenie hydrantów zgodnie z obowiązującymi przepisami o ochronie p.poż. zostanie opracowane na etapie projektu budowlanego. </w:t>
      </w:r>
    </w:p>
    <w:p w:rsidR="00DB72EE" w:rsidRPr="00DB72EE" w:rsidRDefault="00DB72EE" w:rsidP="00DB72EE">
      <w:pPr>
        <w:pStyle w:val="font5"/>
        <w:spacing w:before="0" w:after="0" w:line="360" w:lineRule="auto"/>
        <w:ind w:right="181" w:firstLine="709"/>
        <w:jc w:val="both"/>
        <w:rPr>
          <w:rFonts w:eastAsia="Times New Roman"/>
          <w:sz w:val="22"/>
          <w:szCs w:val="22"/>
        </w:rPr>
      </w:pPr>
      <w:r w:rsidRPr="00DB72EE">
        <w:rPr>
          <w:rFonts w:eastAsia="Times New Roman"/>
          <w:sz w:val="22"/>
          <w:szCs w:val="22"/>
        </w:rPr>
        <w:t>- obieg wody na cele technologii basenowej.</w:t>
      </w:r>
    </w:p>
    <w:p w:rsidR="00DB72EE" w:rsidRDefault="00DB72EE" w:rsidP="00DB72EE">
      <w:pPr>
        <w:pStyle w:val="font5"/>
        <w:spacing w:before="0" w:after="0" w:line="360" w:lineRule="auto"/>
        <w:ind w:right="181" w:firstLine="709"/>
        <w:jc w:val="both"/>
        <w:rPr>
          <w:rFonts w:eastAsia="Times New Roman"/>
          <w:sz w:val="22"/>
          <w:szCs w:val="22"/>
        </w:rPr>
      </w:pPr>
      <w:r w:rsidRPr="00DB72EE">
        <w:rPr>
          <w:rFonts w:eastAsia="Times New Roman"/>
          <w:sz w:val="22"/>
          <w:szCs w:val="22"/>
        </w:rPr>
        <w:t>Każdy z obiegów zostanie opomiarowany z zastosowaniem wodomierzy z możliwością zdalnego odczytu przystosowanych do współpracy z systemem SCADA. Każdy układ pomiarowy będzie wyposażony w zawory odcinające, filtry wody oraz zawory antyskażeniowe odpowiednie do klasy wody ( woda na cele bytowe i technologiczne wymaga zaworów BA, woda na cele p.po</w:t>
      </w:r>
      <w:r>
        <w:rPr>
          <w:rFonts w:eastAsia="Times New Roman"/>
          <w:sz w:val="22"/>
          <w:szCs w:val="22"/>
        </w:rPr>
        <w:t>ż</w:t>
      </w:r>
      <w:r w:rsidRPr="00DB72EE">
        <w:rPr>
          <w:rFonts w:eastAsia="Times New Roman"/>
          <w:sz w:val="22"/>
          <w:szCs w:val="22"/>
        </w:rPr>
        <w:t xml:space="preserve">. wymaga zaworów EA). </w:t>
      </w:r>
    </w:p>
    <w:p w:rsidR="00582EB9" w:rsidRDefault="00582EB9" w:rsidP="00DB72EE">
      <w:pPr>
        <w:pStyle w:val="font5"/>
        <w:spacing w:before="0" w:after="0" w:line="360" w:lineRule="auto"/>
        <w:ind w:right="181"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Należy również przewidzieć opomiarowanie wody ciepłej i zimnej na cele socjalno – bytowe dla każdego lokalu pod wynajem oraz osobny pomiar wody technologicznej dla każdego obiegu basenowego. </w:t>
      </w:r>
    </w:p>
    <w:p w:rsidR="00DB72EE" w:rsidRDefault="00DB72EE" w:rsidP="002841D8">
      <w:pPr>
        <w:pStyle w:val="Tekstpodstawowy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odgałęzieniach wody przeznaczonych na cele bytowe oraz technologiczne należy zabudować zawory elektromagnetyczne np. MV 300 prod. Honeywell, które zapewnią odcięcie instalacji bytowej i technologicznej w przypadku pożaru. Zawór wymaga doprowadzenia zasilania 230V z sieci. Zawór elektromagnetyczny w stanie beznapięciowym pozostaje zamknięty. Po podaniu </w:t>
      </w:r>
      <w:r>
        <w:rPr>
          <w:sz w:val="22"/>
          <w:szCs w:val="22"/>
        </w:rPr>
        <w:lastRenderedPageBreak/>
        <w:t>napięcia na cewkę elektromagnetyczną zaworu, zawór się otwiera pozwalając na przepływ wody do instalacji wodociągowej bytowo-gospodarczej.</w:t>
      </w:r>
      <w:r w:rsidR="002841D8">
        <w:rPr>
          <w:sz w:val="22"/>
          <w:szCs w:val="22"/>
        </w:rPr>
        <w:t xml:space="preserve"> </w:t>
      </w:r>
      <w:r>
        <w:rPr>
          <w:sz w:val="22"/>
          <w:szCs w:val="22"/>
        </w:rPr>
        <w:t>W przypadku pożaru, jeżeli w wewnętrznej instalacji hydrantowej nastąpi przepływ wody, urządzenia (presostat, lub sygnalizator przepływu cieczy) dają sygnał do zaworu elektromagnetycznego, który odcina wodę do instalacji wodociągowej bytowo-gospodarczej i technologicznej. W ten sposób jedynie wewnętrzna instalacja hydrantowa ma zasilanie w wodę.</w:t>
      </w:r>
    </w:p>
    <w:p w:rsidR="00FA25A4" w:rsidRDefault="00FA25A4" w:rsidP="008C26D8">
      <w:pPr>
        <w:pStyle w:val="Tekstpodstawowy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Przewiduje się również wykonanie osobnego obiegu wody uzyskanej z odzysku wód deszczowych do celów spłukiwania toalet oraz pisuarów. Woda będzie pobierana ze zbiornika wód deszczowych z połaci dachowych poprzez centralę deszczową. Urządzenie wyposażone będzie </w:t>
      </w:r>
      <w:r w:rsidR="002841D8">
        <w:rPr>
          <w:sz w:val="22"/>
          <w:szCs w:val="22"/>
        </w:rPr>
        <w:br/>
      </w:r>
      <w:r>
        <w:rPr>
          <w:sz w:val="22"/>
          <w:szCs w:val="22"/>
        </w:rPr>
        <w:t>w podręczny zbiornik wody</w:t>
      </w:r>
      <w:r w:rsidR="0023236F">
        <w:rPr>
          <w:sz w:val="22"/>
          <w:szCs w:val="22"/>
        </w:rPr>
        <w:t xml:space="preserve">, filtry wody oraz pompy zapewniającej odpowiedni przepływ wody do sanitariatów. Centrala w priorytecie wykorzystuje wodę odzyskaną (deszczówkę), jednak w przypadku jej braku w zbiorniku automatycznie zasila przybory sanitarne wodą wodociągową. </w:t>
      </w:r>
    </w:p>
    <w:p w:rsidR="00DB72EE" w:rsidRDefault="00DB72EE" w:rsidP="008C26D8">
      <w:pPr>
        <w:pStyle w:val="Tekstpodstawowy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Przygotowanie ciepłej wody użytkowej na potrzeby budynku będzie się odbywało </w:t>
      </w:r>
      <w:r w:rsidR="002841D8">
        <w:rPr>
          <w:sz w:val="22"/>
          <w:szCs w:val="22"/>
        </w:rPr>
        <w:br/>
      </w:r>
      <w:r>
        <w:rPr>
          <w:sz w:val="22"/>
          <w:szCs w:val="22"/>
        </w:rPr>
        <w:t xml:space="preserve">z planowanego źródła ciepła zasilanego gazem. Przewiduje się zastosowanie gazowych agregatów kogeneracyjnych oraz kotłów gazowych (jako źródło szczytowe). Czynnik grzewczy wytwarzany </w:t>
      </w:r>
      <w:r w:rsidR="002841D8">
        <w:rPr>
          <w:sz w:val="22"/>
          <w:szCs w:val="22"/>
        </w:rPr>
        <w:br/>
      </w:r>
      <w:r>
        <w:rPr>
          <w:sz w:val="22"/>
          <w:szCs w:val="22"/>
        </w:rPr>
        <w:t xml:space="preserve">w </w:t>
      </w:r>
      <w:r w:rsidR="005563EB">
        <w:rPr>
          <w:sz w:val="22"/>
          <w:szCs w:val="22"/>
        </w:rPr>
        <w:t>źródle</w:t>
      </w:r>
      <w:r>
        <w:rPr>
          <w:sz w:val="22"/>
          <w:szCs w:val="22"/>
        </w:rPr>
        <w:t xml:space="preserve"> ciepła będzie zasilał płytowy wymiennik ciepła przeznaczony na cele podgrzewu cwu. </w:t>
      </w:r>
      <w:r w:rsidR="005563EB">
        <w:rPr>
          <w:sz w:val="22"/>
          <w:szCs w:val="22"/>
        </w:rPr>
        <w:t xml:space="preserve">Ciepła woda użytkowa będzie magazynowana w dwóch zbiornikach buforowych po 1000 litrów każdy. </w:t>
      </w:r>
      <w:r w:rsidR="00FA25A4">
        <w:rPr>
          <w:sz w:val="22"/>
          <w:szCs w:val="22"/>
        </w:rPr>
        <w:t xml:space="preserve">Moc wymiennika na cele cwu będzie wynosiła ok. 250kW. Urządzenia będą zlokalizowane w podbaseniu. </w:t>
      </w:r>
    </w:p>
    <w:p w:rsidR="00DB72EE" w:rsidRPr="00DB72EE" w:rsidRDefault="00DB72EE" w:rsidP="00DB72EE">
      <w:pPr>
        <w:pStyle w:val="font5"/>
        <w:spacing w:before="0" w:after="0" w:line="360" w:lineRule="auto"/>
        <w:ind w:right="181" w:firstLine="709"/>
        <w:jc w:val="both"/>
        <w:rPr>
          <w:rFonts w:eastAsia="Times New Roman"/>
          <w:sz w:val="22"/>
          <w:szCs w:val="22"/>
        </w:rPr>
      </w:pPr>
    </w:p>
    <w:p w:rsidR="00DB72EE" w:rsidRDefault="0023236F">
      <w:pPr>
        <w:pStyle w:val="Tekstpodstawowy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Zapotrzebowanie wody dla budynku:</w:t>
      </w:r>
    </w:p>
    <w:p w:rsidR="0023236F" w:rsidRDefault="0023236F">
      <w:pPr>
        <w:pStyle w:val="Tekstpodstawowy"/>
        <w:rPr>
          <w:b/>
          <w:bCs/>
          <w:sz w:val="22"/>
          <w:szCs w:val="22"/>
        </w:rPr>
      </w:pPr>
    </w:p>
    <w:p w:rsidR="0023236F" w:rsidRDefault="0023236F">
      <w:pPr>
        <w:pStyle w:val="Tekstpodstawowy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Zapotrzebowanie obliczeniowe wody zimnej na cele socjalno – bytowe – </w:t>
      </w:r>
      <w:r w:rsidR="00B11E0E">
        <w:rPr>
          <w:b/>
          <w:bCs/>
          <w:sz w:val="22"/>
          <w:szCs w:val="22"/>
        </w:rPr>
        <w:tab/>
      </w:r>
      <w:r w:rsidR="00B11E0E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>2,12 l/s</w:t>
      </w:r>
    </w:p>
    <w:p w:rsidR="0023236F" w:rsidRDefault="0023236F">
      <w:pPr>
        <w:pStyle w:val="Tekstpodstawowy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Zapotrzebowanie obliczeniowe ciepłej wody uzytkowej na cele socjalno – bytowe – 1,35 l/s</w:t>
      </w:r>
    </w:p>
    <w:p w:rsidR="0023236F" w:rsidRDefault="0023236F">
      <w:pPr>
        <w:pStyle w:val="Tekstpodstawowy"/>
        <w:rPr>
          <w:b/>
          <w:bCs/>
          <w:sz w:val="22"/>
          <w:szCs w:val="22"/>
        </w:rPr>
      </w:pPr>
    </w:p>
    <w:p w:rsidR="0023236F" w:rsidRDefault="0023236F">
      <w:pPr>
        <w:pStyle w:val="Tekstpodstawowy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Zapotrzebowa</w:t>
      </w:r>
      <w:r w:rsidR="00B11E0E">
        <w:rPr>
          <w:b/>
          <w:bCs/>
          <w:sz w:val="22"/>
          <w:szCs w:val="22"/>
        </w:rPr>
        <w:t xml:space="preserve">nie wody na cele technologiczne - </w:t>
      </w:r>
      <w:r w:rsidR="00B11E0E">
        <w:rPr>
          <w:b/>
          <w:bCs/>
          <w:sz w:val="22"/>
          <w:szCs w:val="22"/>
        </w:rPr>
        <w:tab/>
      </w:r>
      <w:r w:rsidR="00B11E0E">
        <w:rPr>
          <w:b/>
          <w:bCs/>
          <w:sz w:val="22"/>
          <w:szCs w:val="22"/>
        </w:rPr>
        <w:tab/>
      </w:r>
      <w:r w:rsidR="00B11E0E">
        <w:rPr>
          <w:b/>
          <w:bCs/>
          <w:sz w:val="22"/>
          <w:szCs w:val="22"/>
        </w:rPr>
        <w:tab/>
      </w:r>
      <w:r w:rsidR="00B11E0E">
        <w:rPr>
          <w:b/>
          <w:bCs/>
          <w:sz w:val="22"/>
          <w:szCs w:val="22"/>
        </w:rPr>
        <w:tab/>
      </w:r>
      <w:r w:rsidR="00B11E0E">
        <w:rPr>
          <w:b/>
          <w:bCs/>
          <w:sz w:val="22"/>
          <w:szCs w:val="22"/>
        </w:rPr>
        <w:tab/>
        <w:t>12,00 l/s</w:t>
      </w:r>
    </w:p>
    <w:p w:rsidR="0023236F" w:rsidRDefault="0023236F">
      <w:pPr>
        <w:pStyle w:val="Tekstpodstawowy"/>
        <w:rPr>
          <w:b/>
          <w:bCs/>
          <w:sz w:val="22"/>
          <w:szCs w:val="22"/>
        </w:rPr>
      </w:pPr>
    </w:p>
    <w:p w:rsidR="00B11E0E" w:rsidRDefault="0023236F">
      <w:pPr>
        <w:pStyle w:val="Tekstpodstawowy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Zapotrzebowanie wody dla celow p.poż. – </w:t>
      </w:r>
      <w:r w:rsidR="00B11E0E">
        <w:rPr>
          <w:b/>
          <w:bCs/>
          <w:sz w:val="22"/>
          <w:szCs w:val="22"/>
        </w:rPr>
        <w:tab/>
      </w:r>
      <w:r w:rsidR="00B11E0E">
        <w:rPr>
          <w:b/>
          <w:bCs/>
          <w:sz w:val="22"/>
          <w:szCs w:val="22"/>
        </w:rPr>
        <w:tab/>
      </w:r>
      <w:r w:rsidR="00B11E0E">
        <w:rPr>
          <w:b/>
          <w:bCs/>
          <w:sz w:val="22"/>
          <w:szCs w:val="22"/>
        </w:rPr>
        <w:tab/>
      </w:r>
      <w:r w:rsidR="00B11E0E">
        <w:rPr>
          <w:b/>
          <w:bCs/>
          <w:sz w:val="22"/>
          <w:szCs w:val="22"/>
        </w:rPr>
        <w:tab/>
      </w:r>
      <w:r w:rsidR="00B11E0E">
        <w:rPr>
          <w:b/>
          <w:bCs/>
          <w:sz w:val="22"/>
          <w:szCs w:val="22"/>
        </w:rPr>
        <w:tab/>
      </w:r>
      <w:r w:rsidR="00B11E0E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>2,0</w:t>
      </w:r>
      <w:r w:rsidR="00B11E0E">
        <w:rPr>
          <w:b/>
          <w:bCs/>
          <w:sz w:val="22"/>
          <w:szCs w:val="22"/>
        </w:rPr>
        <w:t>0</w:t>
      </w:r>
      <w:r>
        <w:rPr>
          <w:b/>
          <w:bCs/>
          <w:sz w:val="22"/>
          <w:szCs w:val="22"/>
        </w:rPr>
        <w:t xml:space="preserve"> l/s </w:t>
      </w:r>
    </w:p>
    <w:p w:rsidR="0023236F" w:rsidRDefault="0023236F">
      <w:pPr>
        <w:pStyle w:val="Tekstpodstawowy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 przyjmuje się jednocześnie działające dwa hydranty na tej samej kondygnacji lub w jednej strefie pożarowej)</w:t>
      </w:r>
    </w:p>
    <w:p w:rsidR="0023236F" w:rsidRDefault="0023236F">
      <w:pPr>
        <w:pStyle w:val="Tekstpodstawowy"/>
        <w:rPr>
          <w:b/>
          <w:bCs/>
          <w:sz w:val="22"/>
          <w:szCs w:val="22"/>
        </w:rPr>
      </w:pPr>
    </w:p>
    <w:p w:rsidR="00814249" w:rsidRPr="0023236F" w:rsidRDefault="0023236F" w:rsidP="008C26D8">
      <w:pPr>
        <w:pStyle w:val="Tekstpodstawowy"/>
        <w:ind w:firstLine="708"/>
        <w:jc w:val="both"/>
        <w:rPr>
          <w:b/>
          <w:bCs/>
          <w:sz w:val="22"/>
          <w:szCs w:val="22"/>
        </w:rPr>
      </w:pPr>
      <w:r w:rsidRPr="0023236F">
        <w:rPr>
          <w:sz w:val="22"/>
          <w:szCs w:val="22"/>
        </w:rPr>
        <w:t>Rozprowadzenie instalacji wody planuje się pod</w:t>
      </w:r>
      <w:r w:rsidR="002841D8">
        <w:rPr>
          <w:sz w:val="22"/>
          <w:szCs w:val="22"/>
        </w:rPr>
        <w:t xml:space="preserve"> stropem kondygnacji podbasenia</w:t>
      </w:r>
      <w:r w:rsidRPr="0023236F">
        <w:rPr>
          <w:sz w:val="22"/>
          <w:szCs w:val="22"/>
        </w:rPr>
        <w:t xml:space="preserve">, </w:t>
      </w:r>
      <w:r w:rsidR="002841D8">
        <w:rPr>
          <w:sz w:val="22"/>
          <w:szCs w:val="22"/>
        </w:rPr>
        <w:br/>
      </w:r>
      <w:r w:rsidRPr="0023236F">
        <w:rPr>
          <w:sz w:val="22"/>
          <w:szCs w:val="22"/>
        </w:rPr>
        <w:t xml:space="preserve">w przestrzeniach </w:t>
      </w:r>
      <w:r w:rsidR="00AA3EA9" w:rsidRPr="0023236F">
        <w:rPr>
          <w:sz w:val="22"/>
          <w:szCs w:val="22"/>
        </w:rPr>
        <w:t>sufitów</w:t>
      </w:r>
      <w:r w:rsidRPr="0023236F">
        <w:rPr>
          <w:sz w:val="22"/>
          <w:szCs w:val="22"/>
        </w:rPr>
        <w:t xml:space="preserve"> podwieszanych oraz w bruzdach ściennych.</w:t>
      </w:r>
      <w:bookmarkStart w:id="19" w:name="__RefHeading___Toc207682465"/>
      <w:bookmarkStart w:id="20" w:name="__RefHeading__5236_1872169037"/>
      <w:bookmarkEnd w:id="19"/>
      <w:bookmarkEnd w:id="20"/>
      <w:r>
        <w:rPr>
          <w:sz w:val="22"/>
          <w:szCs w:val="22"/>
        </w:rPr>
        <w:t xml:space="preserve"> </w:t>
      </w:r>
      <w:r w:rsidR="00814249">
        <w:rPr>
          <w:sz w:val="22"/>
          <w:szCs w:val="22"/>
        </w:rPr>
        <w:t xml:space="preserve">Główną instalację rozprowadzającą wody </w:t>
      </w:r>
      <w:r w:rsidR="00AA3EA9">
        <w:rPr>
          <w:sz w:val="22"/>
          <w:szCs w:val="22"/>
        </w:rPr>
        <w:t xml:space="preserve">zimnej, ciepłej oraz cyrkulacji </w:t>
      </w:r>
      <w:r w:rsidR="00814249">
        <w:rPr>
          <w:sz w:val="22"/>
          <w:szCs w:val="22"/>
        </w:rPr>
        <w:t xml:space="preserve">w podbaseniu zaprojektowano z rur stalowych ocynkowanych. Piony wodne oraz podejścia do urządzeń i rozprowadzenie na wyższych kondygnacjach należy wykonać z rur </w:t>
      </w:r>
      <w:r w:rsidR="00AA3EA9">
        <w:rPr>
          <w:sz w:val="22"/>
          <w:szCs w:val="22"/>
        </w:rPr>
        <w:t xml:space="preserve">wielowarstwowych np. </w:t>
      </w:r>
      <w:r w:rsidR="00814249">
        <w:rPr>
          <w:sz w:val="22"/>
          <w:szCs w:val="22"/>
        </w:rPr>
        <w:t xml:space="preserve">PE/RT/AL systemu MLC EEI prod. Uponor łączonych przez zacisk. Przewody z rur </w:t>
      </w:r>
      <w:r w:rsidR="00AA3EA9">
        <w:rPr>
          <w:sz w:val="22"/>
          <w:szCs w:val="22"/>
        </w:rPr>
        <w:t>wielowarstwowych</w:t>
      </w:r>
      <w:r w:rsidR="00814249">
        <w:rPr>
          <w:sz w:val="22"/>
          <w:szCs w:val="22"/>
        </w:rPr>
        <w:t xml:space="preserve"> </w:t>
      </w:r>
      <w:r w:rsidR="00AA3EA9">
        <w:rPr>
          <w:sz w:val="22"/>
          <w:szCs w:val="22"/>
        </w:rPr>
        <w:t>przewiduje</w:t>
      </w:r>
      <w:r w:rsidR="00814249">
        <w:rPr>
          <w:sz w:val="22"/>
          <w:szCs w:val="22"/>
        </w:rPr>
        <w:t xml:space="preserve"> </w:t>
      </w:r>
      <w:r w:rsidR="002841D8">
        <w:rPr>
          <w:sz w:val="22"/>
          <w:szCs w:val="22"/>
        </w:rPr>
        <w:t xml:space="preserve">się </w:t>
      </w:r>
      <w:r w:rsidR="00814249">
        <w:rPr>
          <w:sz w:val="22"/>
          <w:szCs w:val="22"/>
        </w:rPr>
        <w:t>dl</w:t>
      </w:r>
      <w:r w:rsidR="00AA3EA9">
        <w:rPr>
          <w:sz w:val="22"/>
          <w:szCs w:val="22"/>
        </w:rPr>
        <w:t xml:space="preserve">a średnic </w:t>
      </w:r>
      <w:r w:rsidR="002841D8">
        <w:rPr>
          <w:sz w:val="22"/>
          <w:szCs w:val="22"/>
        </w:rPr>
        <w:br/>
      </w:r>
      <w:r w:rsidR="00AA3EA9">
        <w:rPr>
          <w:sz w:val="22"/>
          <w:szCs w:val="22"/>
        </w:rPr>
        <w:t>w zakresie Ø16 - Ø40,</w:t>
      </w:r>
      <w:r w:rsidR="002841D8">
        <w:rPr>
          <w:sz w:val="22"/>
          <w:szCs w:val="22"/>
        </w:rPr>
        <w:t xml:space="preserve"> </w:t>
      </w:r>
      <w:r w:rsidR="00814249">
        <w:rPr>
          <w:sz w:val="22"/>
          <w:szCs w:val="22"/>
        </w:rPr>
        <w:t xml:space="preserve">natomiast dla większych średnic  zastosowano rury stalowe ocynkowane. </w:t>
      </w:r>
      <w:r w:rsidR="002841D8">
        <w:rPr>
          <w:sz w:val="22"/>
          <w:szCs w:val="22"/>
        </w:rPr>
        <w:br/>
      </w:r>
      <w:r w:rsidR="00814249">
        <w:rPr>
          <w:sz w:val="22"/>
          <w:szCs w:val="22"/>
        </w:rPr>
        <w:lastRenderedPageBreak/>
        <w:t xml:space="preserve">W obszarze podbasenia wszystkie rurociągi wodne bez względu na średnicę należy prowadzić </w:t>
      </w:r>
      <w:r w:rsidR="002841D8">
        <w:rPr>
          <w:sz w:val="22"/>
          <w:szCs w:val="22"/>
        </w:rPr>
        <w:br/>
      </w:r>
      <w:r w:rsidR="00814249">
        <w:rPr>
          <w:sz w:val="22"/>
          <w:szCs w:val="22"/>
        </w:rPr>
        <w:t>w rurach stalowych ocynkowanych.</w:t>
      </w:r>
    </w:p>
    <w:p w:rsidR="00814249" w:rsidRDefault="00814249" w:rsidP="008C26D8">
      <w:pPr>
        <w:pStyle w:val="Tekstpodstawowy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Rozprowadzenie wody </w:t>
      </w:r>
      <w:r w:rsidR="00AA3EA9">
        <w:rPr>
          <w:sz w:val="22"/>
          <w:szCs w:val="22"/>
        </w:rPr>
        <w:t>w częściach reprezentatywnych budynku</w:t>
      </w:r>
      <w:r>
        <w:rPr>
          <w:sz w:val="22"/>
          <w:szCs w:val="22"/>
        </w:rPr>
        <w:t xml:space="preserve"> będzie </w:t>
      </w:r>
      <w:r w:rsidR="002841D8">
        <w:rPr>
          <w:sz w:val="22"/>
          <w:szCs w:val="22"/>
        </w:rPr>
        <w:t>w przestrzeni sufitów podwieszanych</w:t>
      </w:r>
      <w:r>
        <w:rPr>
          <w:sz w:val="22"/>
          <w:szCs w:val="22"/>
        </w:rPr>
        <w:t xml:space="preserve"> oraz w bruzdach ściennych. Podejścia pod poszczególne przybory wykonać należy </w:t>
      </w:r>
      <w:r w:rsidR="002841D8">
        <w:rPr>
          <w:sz w:val="22"/>
          <w:szCs w:val="22"/>
        </w:rPr>
        <w:br/>
      </w:r>
      <w:r>
        <w:rPr>
          <w:sz w:val="22"/>
          <w:szCs w:val="22"/>
        </w:rPr>
        <w:t>w bruzdach ściennych. Odgałęzienia i zmiany kierunków należy wykonać za pomocą kształtek systemowych. Podłączenia do poszczególnych przyborów należy wykonać za pomocą wężyków przyłączeni</w:t>
      </w:r>
      <w:r w:rsidR="00AA3EA9">
        <w:rPr>
          <w:sz w:val="22"/>
          <w:szCs w:val="22"/>
        </w:rPr>
        <w:t xml:space="preserve">owych w oplocie aluminium wraz </w:t>
      </w:r>
      <w:r>
        <w:rPr>
          <w:sz w:val="22"/>
          <w:szCs w:val="22"/>
        </w:rPr>
        <w:t xml:space="preserve">z zaworami ćwierć obrotowymi. Przewody  ciepłej </w:t>
      </w:r>
      <w:r w:rsidR="002841D8">
        <w:rPr>
          <w:sz w:val="22"/>
          <w:szCs w:val="22"/>
        </w:rPr>
        <w:br/>
      </w:r>
      <w:r>
        <w:rPr>
          <w:sz w:val="22"/>
          <w:szCs w:val="22"/>
        </w:rPr>
        <w:t>i zimnej wody</w:t>
      </w:r>
      <w:r w:rsidR="00AA3EA9">
        <w:rPr>
          <w:sz w:val="22"/>
          <w:szCs w:val="22"/>
        </w:rPr>
        <w:t xml:space="preserve"> oraz cyrkulacji </w:t>
      </w:r>
      <w:r>
        <w:rPr>
          <w:sz w:val="22"/>
          <w:szCs w:val="22"/>
        </w:rPr>
        <w:t xml:space="preserve"> należy izolować termicznie. </w:t>
      </w:r>
    </w:p>
    <w:p w:rsidR="00AA3EA9" w:rsidRDefault="00814249" w:rsidP="00AA3EA9">
      <w:pPr>
        <w:pStyle w:val="Tekstpodstawowy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rozgałęzieniach przewodów zamontować zawory odcinające kulowe gwintowane. Zapewni to sprawne usuwanie ewentualnych awarii, bez konieczności odcinania wody dla całej instalacji. </w:t>
      </w:r>
      <w:r w:rsidR="00AA3EA9">
        <w:rPr>
          <w:sz w:val="22"/>
          <w:szCs w:val="22"/>
        </w:rPr>
        <w:t>Na rozgałęzieniach przewodów cyrkulacyjnych należy zamontować zawory cyrkulacyjne np. typu MTCV prod. Danfoss.</w:t>
      </w:r>
    </w:p>
    <w:p w:rsidR="00814249" w:rsidRDefault="00AA3EA9" w:rsidP="00187803">
      <w:pPr>
        <w:pStyle w:val="Tekstpodstawowy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Zasilanie natrysków w strefie szatniowej będzie zrealizowane wodą zmieszaną, przygotowaną w centralnych mieszaczach zabudowanych podtynkowo. Armatura w strefie szatniowej będzie  </w:t>
      </w:r>
      <w:r w:rsidR="002841D8">
        <w:rPr>
          <w:sz w:val="22"/>
          <w:szCs w:val="22"/>
        </w:rPr>
        <w:br/>
      </w:r>
      <w:r>
        <w:rPr>
          <w:sz w:val="22"/>
          <w:szCs w:val="22"/>
        </w:rPr>
        <w:t xml:space="preserve">w wykonaniu wandaloodpornym i uruchamiana bezdotykowo. </w:t>
      </w:r>
      <w:bookmarkStart w:id="21" w:name="__RefHeading___Toc207682467"/>
      <w:bookmarkStart w:id="22" w:name="__RefHeading__5240_1872169037"/>
      <w:bookmarkEnd w:id="21"/>
      <w:bookmarkEnd w:id="22"/>
    </w:p>
    <w:p w:rsidR="00814249" w:rsidRDefault="00814249" w:rsidP="002841D8">
      <w:pPr>
        <w:pStyle w:val="Tekstpodstawowy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Instalacja wody p.poż. obejmuje doprowadzenie wody zimnej do wszystkich zaworów hydrantowych w obiekcie. Na prze</w:t>
      </w:r>
      <w:r w:rsidR="002841D8">
        <w:rPr>
          <w:sz w:val="22"/>
          <w:szCs w:val="22"/>
        </w:rPr>
        <w:t>wodach zasilających hydranty p.</w:t>
      </w:r>
      <w:r>
        <w:rPr>
          <w:sz w:val="22"/>
          <w:szCs w:val="22"/>
        </w:rPr>
        <w:t>poż. (oprócz zaworu hydrantowego) nie instalować zaworów odcinających. Przewiduje się montaż hydrantów podtynkowych, wnękowych</w:t>
      </w:r>
      <w:r w:rsidR="00187803">
        <w:rPr>
          <w:sz w:val="22"/>
          <w:szCs w:val="22"/>
        </w:rPr>
        <w:t>.</w:t>
      </w:r>
      <w:r>
        <w:rPr>
          <w:sz w:val="22"/>
          <w:szCs w:val="22"/>
        </w:rPr>
        <w:t xml:space="preserve"> Instalacja hydrantowa prowadzona będzie pod stropem pomieszczeń przewodami z rur stalowych ocynkowanych.</w:t>
      </w:r>
      <w:r w:rsidR="00187803">
        <w:rPr>
          <w:sz w:val="22"/>
          <w:szCs w:val="22"/>
        </w:rPr>
        <w:t xml:space="preserve"> </w:t>
      </w:r>
      <w:r>
        <w:rPr>
          <w:sz w:val="22"/>
          <w:szCs w:val="22"/>
        </w:rPr>
        <w:t>Zawory hydrantowe instalować w szafkach hydrantowych wnękowych atestowanych, na wysokości 1,35 m od poziomu posadzki. Przewody instalacji hydrantowej wykonać z rur stalowych ocynkowanych ze szwem gwintowanych, wg. PN-84/H-74200. Rurociągi łączyć za pomocą typowych łączników gwintowanych. Przewody instalacji hydrantowej zaizolować termicznie</w:t>
      </w:r>
      <w:r w:rsidR="00187803">
        <w:rPr>
          <w:sz w:val="22"/>
          <w:szCs w:val="22"/>
        </w:rPr>
        <w:t xml:space="preserve">. </w:t>
      </w:r>
      <w:r>
        <w:rPr>
          <w:sz w:val="22"/>
          <w:szCs w:val="22"/>
        </w:rPr>
        <w:t>Przejście przewodów instalacji przez przegrody należy wykonać o odporności ogniowej takiej jak przegroda. Przejścia przez pozostałe przegrody budowlane należy wykonać w tulejach ochronnych uszczelniając wolną przestrzeń masą elastyczną nie powodującą korozji rur.</w:t>
      </w:r>
    </w:p>
    <w:p w:rsidR="00814249" w:rsidRDefault="00814249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Minimalne ciśnienie na hydrancie wynosić 0,2 MPa.</w:t>
      </w:r>
    </w:p>
    <w:p w:rsidR="00814249" w:rsidRDefault="00814249">
      <w:pPr>
        <w:pStyle w:val="Tekstpodstawowy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Wydajność hydrantów Ø 25 wynosi - q</w:t>
      </w:r>
      <w:r>
        <w:rPr>
          <w:sz w:val="22"/>
          <w:szCs w:val="22"/>
          <w:vertAlign w:val="subscript"/>
        </w:rPr>
        <w:t>p</w:t>
      </w:r>
      <w:r>
        <w:rPr>
          <w:sz w:val="22"/>
          <w:szCs w:val="22"/>
        </w:rPr>
        <w:t xml:space="preserve"> = 1,0 dm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/s.</w:t>
      </w:r>
    </w:p>
    <w:p w:rsidR="00814249" w:rsidRDefault="00814249">
      <w:pPr>
        <w:pStyle w:val="Tekstpodstawowy"/>
        <w:jc w:val="both"/>
        <w:rPr>
          <w:sz w:val="22"/>
          <w:szCs w:val="22"/>
        </w:rPr>
      </w:pPr>
    </w:p>
    <w:p w:rsidR="008C26D8" w:rsidRDefault="008C26D8" w:rsidP="002841D8">
      <w:pPr>
        <w:pStyle w:val="Tekstpodstawowy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budynku będzie doprowadzona , osobnym przyłączem o średnicy DN40, woda mineralna. </w:t>
      </w:r>
      <w:r w:rsidRPr="00DB72EE">
        <w:rPr>
          <w:sz w:val="22"/>
          <w:szCs w:val="22"/>
        </w:rPr>
        <w:t xml:space="preserve">Pomiar ilości wody będzie się odbywał z studni wodomierzowej zlokalizowanej na terenie obiektu.  </w:t>
      </w:r>
      <w:r>
        <w:rPr>
          <w:sz w:val="22"/>
          <w:szCs w:val="22"/>
        </w:rPr>
        <w:t xml:space="preserve">Woda będzie doprowadzona do pomieszczenia pijalni. </w:t>
      </w:r>
    </w:p>
    <w:p w:rsidR="008C26D8" w:rsidRDefault="008C26D8">
      <w:pPr>
        <w:pStyle w:val="Tekstpodstawowy"/>
        <w:jc w:val="both"/>
        <w:rPr>
          <w:sz w:val="22"/>
          <w:szCs w:val="22"/>
        </w:rPr>
      </w:pPr>
    </w:p>
    <w:p w:rsidR="008C26D8" w:rsidRDefault="008C26D8">
      <w:pPr>
        <w:pStyle w:val="Tekstpodstawowy"/>
        <w:jc w:val="both"/>
        <w:rPr>
          <w:sz w:val="22"/>
          <w:szCs w:val="22"/>
        </w:rPr>
      </w:pPr>
    </w:p>
    <w:p w:rsidR="002841D8" w:rsidRDefault="002841D8">
      <w:pPr>
        <w:pStyle w:val="Tekstpodstawowy"/>
        <w:jc w:val="both"/>
        <w:rPr>
          <w:sz w:val="22"/>
          <w:szCs w:val="22"/>
        </w:rPr>
      </w:pPr>
    </w:p>
    <w:p w:rsidR="00814249" w:rsidRDefault="00814249" w:rsidP="00794E44">
      <w:pPr>
        <w:pStyle w:val="Nagwek1"/>
        <w:numPr>
          <w:ilvl w:val="0"/>
          <w:numId w:val="9"/>
        </w:numPr>
        <w:rPr>
          <w:sz w:val="22"/>
          <w:szCs w:val="22"/>
        </w:rPr>
      </w:pPr>
      <w:bookmarkStart w:id="23" w:name="__RefHeading__5246_1872169037"/>
      <w:bookmarkStart w:id="24" w:name="_Toc493618088"/>
      <w:bookmarkEnd w:id="23"/>
      <w:r>
        <w:rPr>
          <w:sz w:val="22"/>
          <w:szCs w:val="22"/>
        </w:rPr>
        <w:lastRenderedPageBreak/>
        <w:t>Instalacja kanalizacji sanitarnej i deszczowej</w:t>
      </w:r>
      <w:bookmarkEnd w:id="24"/>
    </w:p>
    <w:p w:rsidR="00794E44" w:rsidRDefault="00794E44" w:rsidP="00794E44"/>
    <w:p w:rsidR="00794E44" w:rsidRDefault="00794E44" w:rsidP="00794E44"/>
    <w:p w:rsidR="00794E44" w:rsidRPr="00794E44" w:rsidRDefault="00794E44" w:rsidP="00E82DB1">
      <w:pPr>
        <w:pStyle w:val="Tekstpodstawowy"/>
        <w:ind w:firstLine="708"/>
        <w:jc w:val="both"/>
        <w:rPr>
          <w:sz w:val="22"/>
          <w:szCs w:val="22"/>
        </w:rPr>
      </w:pPr>
      <w:r w:rsidRPr="00794E44">
        <w:rPr>
          <w:sz w:val="22"/>
          <w:szCs w:val="22"/>
        </w:rPr>
        <w:t>Dla budynku CUT planuj</w:t>
      </w:r>
      <w:r w:rsidR="002841D8">
        <w:rPr>
          <w:sz w:val="22"/>
          <w:szCs w:val="22"/>
        </w:rPr>
        <w:t>e</w:t>
      </w:r>
      <w:r w:rsidRPr="00794E44">
        <w:rPr>
          <w:sz w:val="22"/>
          <w:szCs w:val="22"/>
        </w:rPr>
        <w:t xml:space="preserve"> się grawitacyjny odpływ ścieków do istniejącej sieci kanalizacji sanitarnej  Ø400.  Bezpośrednio do sieci kanalizacji sanitarnej będą odprowadzane ścieki tzw. </w:t>
      </w:r>
      <w:r>
        <w:rPr>
          <w:sz w:val="22"/>
          <w:szCs w:val="22"/>
        </w:rPr>
        <w:t>„b</w:t>
      </w:r>
      <w:r w:rsidRPr="00794E44">
        <w:rPr>
          <w:sz w:val="22"/>
          <w:szCs w:val="22"/>
        </w:rPr>
        <w:t>rudne</w:t>
      </w:r>
      <w:r>
        <w:rPr>
          <w:sz w:val="22"/>
          <w:szCs w:val="22"/>
        </w:rPr>
        <w:t>”</w:t>
      </w:r>
      <w:r w:rsidRPr="00794E44">
        <w:rPr>
          <w:sz w:val="22"/>
          <w:szCs w:val="22"/>
        </w:rPr>
        <w:t xml:space="preserve"> uzyskiwane z przyborów z sanitariatów (umywalki, pisuary, toalety)</w:t>
      </w:r>
      <w:r>
        <w:rPr>
          <w:sz w:val="22"/>
          <w:szCs w:val="22"/>
        </w:rPr>
        <w:t xml:space="preserve">.  Ścieki „szare” </w:t>
      </w:r>
      <w:r w:rsidR="002841D8">
        <w:rPr>
          <w:sz w:val="22"/>
          <w:szCs w:val="22"/>
        </w:rPr>
        <w:br/>
      </w:r>
      <w:r>
        <w:rPr>
          <w:sz w:val="22"/>
          <w:szCs w:val="22"/>
        </w:rPr>
        <w:t>z natrysków będą odprowadzane osobnym kolektorem i kierowane do zbiornika popłu</w:t>
      </w:r>
      <w:r w:rsidR="002841D8">
        <w:rPr>
          <w:sz w:val="22"/>
          <w:szCs w:val="22"/>
        </w:rPr>
        <w:t>czyn. Kanalizacja technologiczna tj. woda</w:t>
      </w:r>
      <w:r>
        <w:rPr>
          <w:sz w:val="22"/>
          <w:szCs w:val="22"/>
        </w:rPr>
        <w:t xml:space="preserve"> uzyskiwana z płukania filtrów basenowych również będzie kierowana do zbiornika popłuczyn. Woda ze zbiornika będzie wykorzystywana w proces</w:t>
      </w:r>
      <w:r w:rsidR="00CD57C8">
        <w:rPr>
          <w:sz w:val="22"/>
          <w:szCs w:val="22"/>
        </w:rPr>
        <w:t>ie odzysku ciepła z popłuczyn (</w:t>
      </w:r>
      <w:r>
        <w:rPr>
          <w:sz w:val="22"/>
          <w:szCs w:val="22"/>
        </w:rPr>
        <w:t xml:space="preserve">wg. części technologicznej). </w:t>
      </w:r>
      <w:r w:rsidR="00E82DB1" w:rsidRPr="00794E44">
        <w:rPr>
          <w:sz w:val="22"/>
          <w:szCs w:val="22"/>
        </w:rPr>
        <w:t>Zrzuty wody z basenów i zbiorników wyrównawczych oraz odprowadzanie ścieków po</w:t>
      </w:r>
      <w:r w:rsidR="00CD57C8">
        <w:rPr>
          <w:sz w:val="22"/>
          <w:szCs w:val="22"/>
        </w:rPr>
        <w:t>wstających w SUW dokonywane będą</w:t>
      </w:r>
      <w:r w:rsidR="00E82DB1" w:rsidRPr="00794E44">
        <w:rPr>
          <w:sz w:val="22"/>
          <w:szCs w:val="22"/>
        </w:rPr>
        <w:t xml:space="preserve"> do instalacji kanalizacji sanitarnej.</w:t>
      </w:r>
    </w:p>
    <w:p w:rsidR="00E82DB1" w:rsidRDefault="00CE42E8" w:rsidP="00E82DB1">
      <w:pPr>
        <w:pStyle w:val="Tekstpodstawowy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Obliczeniowe natężenie przepływu ścieków sanitarnych bytowo – gospodarczych: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E42E8">
        <w:rPr>
          <w:b/>
          <w:sz w:val="22"/>
          <w:szCs w:val="22"/>
        </w:rPr>
        <w:t>9,37 l/s</w:t>
      </w:r>
    </w:p>
    <w:p w:rsidR="00CE42E8" w:rsidRDefault="00CE42E8" w:rsidP="00E82DB1">
      <w:pPr>
        <w:pStyle w:val="Tekstpodstawowy"/>
        <w:ind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>Natężenie przepływu ścieków sanitarnych z technologii: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E42E8">
        <w:rPr>
          <w:b/>
          <w:sz w:val="22"/>
          <w:szCs w:val="22"/>
        </w:rPr>
        <w:t>10,78 l/s</w:t>
      </w:r>
    </w:p>
    <w:p w:rsidR="00CE42E8" w:rsidRDefault="00CE42E8" w:rsidP="00E82DB1">
      <w:pPr>
        <w:pStyle w:val="Tekstpodstawowy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Dobrano średnicę przewodu odpływowego dla sumy natężenia przepływu ścieków bytowo – gospodarczych oraz technologicznych 20,15 l/s wynoszącą Ø200 PVC</w:t>
      </w:r>
      <w:r w:rsidR="00A54A84">
        <w:rPr>
          <w:b/>
          <w:sz w:val="22"/>
          <w:szCs w:val="22"/>
        </w:rPr>
        <w:t xml:space="preserve"> (minimalny spadek 1,5%).</w:t>
      </w:r>
    </w:p>
    <w:p w:rsidR="00E82DB1" w:rsidRDefault="00E82DB1" w:rsidP="00CD57C8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Odcinki kanalizacji podposadzkowej oraz odcinki poziomie prowadzone pod stropem kondygnacji podbasenia wykonać z rur udarowych PVC-U, klasy S, SDR 34. Poziome przewody odpływowe kanalizacji podposadzkowej </w:t>
      </w:r>
      <w:r w:rsidR="00A14CA2">
        <w:rPr>
          <w:sz w:val="22"/>
          <w:szCs w:val="22"/>
        </w:rPr>
        <w:t>Ø</w:t>
      </w:r>
      <w:r>
        <w:rPr>
          <w:sz w:val="22"/>
          <w:szCs w:val="22"/>
        </w:rPr>
        <w:t xml:space="preserve">160 prowadzić należy z minimalnym spadkiem 1,5%, </w:t>
      </w:r>
      <w:r w:rsidR="00CD57C8">
        <w:rPr>
          <w:sz w:val="22"/>
          <w:szCs w:val="22"/>
        </w:rPr>
        <w:br/>
      </w:r>
      <w:r>
        <w:rPr>
          <w:sz w:val="22"/>
          <w:szCs w:val="22"/>
        </w:rPr>
        <w:t xml:space="preserve">a </w:t>
      </w:r>
      <w:r w:rsidR="00A14CA2">
        <w:rPr>
          <w:sz w:val="22"/>
          <w:szCs w:val="22"/>
        </w:rPr>
        <w:t>Ø</w:t>
      </w:r>
      <w:r>
        <w:rPr>
          <w:sz w:val="22"/>
          <w:szCs w:val="22"/>
        </w:rPr>
        <w:t>110 ze spadkiem 2,0%. Przewody prowadzone pod posadzką układać na z</w:t>
      </w:r>
      <w:r w:rsidR="00CD57C8">
        <w:rPr>
          <w:sz w:val="22"/>
          <w:szCs w:val="22"/>
        </w:rPr>
        <w:t xml:space="preserve">agęszczonej podsypce piaskowej </w:t>
      </w:r>
      <w:r>
        <w:rPr>
          <w:sz w:val="22"/>
          <w:szCs w:val="22"/>
        </w:rPr>
        <w:t>o gr. min. 10cm. Ułożone rury obsypać dokładnie warstwą piasku gr. min 10cm. Przejścia kanalizacji przez ściany zewnętrzne wykonać za pomocą kołnierzy uszczelniających.</w:t>
      </w:r>
    </w:p>
    <w:p w:rsidR="00D54AB0" w:rsidRDefault="00D54AB0" w:rsidP="00D54AB0">
      <w:pPr>
        <w:pStyle w:val="Tekstpodstawowy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Piony kanalizacyjne należy wyprowadzić ponad dach budynku i zakończyć kominkami wywiewnymi na wysokości 0,5 do 1m ponad dachem. </w:t>
      </w:r>
    </w:p>
    <w:p w:rsidR="00E82DB1" w:rsidRDefault="00E82DB1" w:rsidP="00A14CA2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Piony po zmontowaniu będą omurowane lub osłonięte konstrukcją z użyciem płyt gipsowo-kartonowych odpornych na wilgoć. Zakończenia pionów kanalizacyjnych należy wyposażyć w rury wywiewne wyprowadzone nad dach budynku. Piony kanalizacyjne należy podłączyć do projektowanej instalacji kanalizacji pod stropem oraz pod posadzką w podbaseniu. Podejścia odpływowe z urządzeń sanitarnych do pionu prowadzić należy ze spadkiem min. i = 2,5 %. Wszystkie przybory i urządzenia sanitarne należy wyposażyć w indywidualne zamknięcia wodne-syfony. Przed przejściem pionu spustowego w przewód odpływowy zastosować rewizję o średnicy zgodnej ze średnicą pionu.</w:t>
      </w:r>
    </w:p>
    <w:p w:rsidR="00E82DB1" w:rsidRDefault="00E82DB1" w:rsidP="00E82DB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Przewody należy zamocować do konstrukcji budynku za pomocą uchwytów. Obejma uchwytu powinna mocować rurę pod kielichem. Pomiędzy obejmą a przewodem należy stosować podkładkę elastyczną.</w:t>
      </w:r>
      <w:r w:rsidR="00A14CA2">
        <w:rPr>
          <w:sz w:val="22"/>
          <w:szCs w:val="22"/>
        </w:rPr>
        <w:t xml:space="preserve"> </w:t>
      </w:r>
      <w:r>
        <w:rPr>
          <w:sz w:val="22"/>
          <w:szCs w:val="22"/>
        </w:rPr>
        <w:t>Przejścia przewodów przez przegrody budowlane oraz pod ławami fundamentowymi wykonać w tulejach ochronnych uszczelnionych materiałem plastycznym nie działającym agresywnie na materiał rury.</w:t>
      </w:r>
    </w:p>
    <w:p w:rsidR="00E82DB1" w:rsidRDefault="00E82DB1" w:rsidP="00E82DB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obrębie pomieszczeń </w:t>
      </w:r>
      <w:r w:rsidR="00A14CA2">
        <w:rPr>
          <w:sz w:val="22"/>
          <w:szCs w:val="22"/>
        </w:rPr>
        <w:t xml:space="preserve">Korektora PH, chlorowni oraz przedsionka ratunkowego należy wykonać odpływy z wpustów i innych przyborów do studni bezodpływowych. </w:t>
      </w:r>
    </w:p>
    <w:p w:rsidR="00E82DB1" w:rsidRDefault="00E82DB1" w:rsidP="00E82DB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Fragmenty instalacji kanalizacji ciśnieniowej wykonać w technologii rur PE-HD </w:t>
      </w:r>
      <w:r w:rsidR="00A14CA2">
        <w:rPr>
          <w:sz w:val="22"/>
          <w:szCs w:val="22"/>
        </w:rPr>
        <w:t xml:space="preserve">np. </w:t>
      </w:r>
      <w:r>
        <w:rPr>
          <w:sz w:val="22"/>
          <w:szCs w:val="22"/>
        </w:rPr>
        <w:t xml:space="preserve">prod. Wavin. </w:t>
      </w:r>
    </w:p>
    <w:p w:rsidR="00794E44" w:rsidRPr="00794E44" w:rsidRDefault="00794E44" w:rsidP="00570B8A">
      <w:pPr>
        <w:pStyle w:val="Tekstpodstawowy"/>
        <w:ind w:firstLine="708"/>
        <w:jc w:val="both"/>
        <w:rPr>
          <w:sz w:val="22"/>
          <w:szCs w:val="22"/>
        </w:rPr>
      </w:pPr>
      <w:r w:rsidRPr="00570B8A">
        <w:rPr>
          <w:sz w:val="22"/>
          <w:szCs w:val="22"/>
        </w:rPr>
        <w:t>Dla ograniczenia kosztów odprowadzenia ścieków do kanali</w:t>
      </w:r>
      <w:r w:rsidR="00570B8A">
        <w:rPr>
          <w:sz w:val="22"/>
          <w:szCs w:val="22"/>
        </w:rPr>
        <w:t>zacji należy rozważyć możliwość</w:t>
      </w:r>
      <w:r w:rsidRPr="00570B8A">
        <w:rPr>
          <w:sz w:val="22"/>
          <w:szCs w:val="22"/>
        </w:rPr>
        <w:t xml:space="preserve"> - wykorzystania popłuczyn z filtrów do innych celów np. do nawadniania terenów zielonych - instalacji opomiarowan</w:t>
      </w:r>
      <w:r w:rsidR="0068325A" w:rsidRPr="00570B8A">
        <w:rPr>
          <w:sz w:val="22"/>
          <w:szCs w:val="22"/>
        </w:rPr>
        <w:t>i</w:t>
      </w:r>
      <w:r w:rsidRPr="00570B8A">
        <w:rPr>
          <w:sz w:val="22"/>
          <w:szCs w:val="22"/>
        </w:rPr>
        <w:t>a instalacji kanalizacyjnej itp.</w:t>
      </w:r>
    </w:p>
    <w:p w:rsidR="004A5B63" w:rsidRDefault="004A5B63">
      <w:pPr>
        <w:pStyle w:val="Tekstpodstawowy"/>
        <w:rPr>
          <w:sz w:val="22"/>
          <w:szCs w:val="22"/>
        </w:rPr>
      </w:pPr>
    </w:p>
    <w:p w:rsidR="00814249" w:rsidRDefault="00814249">
      <w:pPr>
        <w:pStyle w:val="Tekstpodstawowy"/>
        <w:jc w:val="both"/>
        <w:rPr>
          <w:b/>
          <w:bCs/>
          <w:sz w:val="22"/>
          <w:szCs w:val="22"/>
        </w:rPr>
      </w:pPr>
      <w:r w:rsidRPr="00741567">
        <w:rPr>
          <w:b/>
          <w:bCs/>
          <w:sz w:val="22"/>
          <w:szCs w:val="22"/>
        </w:rPr>
        <w:t>Kanalizacja deszczowa:</w:t>
      </w:r>
    </w:p>
    <w:p w:rsidR="00CD57C8" w:rsidRPr="00741567" w:rsidRDefault="00CD57C8">
      <w:pPr>
        <w:pStyle w:val="Tekstpodstawowy"/>
        <w:jc w:val="both"/>
        <w:rPr>
          <w:sz w:val="22"/>
          <w:szCs w:val="22"/>
        </w:rPr>
      </w:pPr>
    </w:p>
    <w:p w:rsidR="00741567" w:rsidRDefault="004A5B63" w:rsidP="00842E6B">
      <w:pPr>
        <w:pStyle w:val="Tekstpodstawowy"/>
        <w:ind w:firstLine="708"/>
        <w:jc w:val="both"/>
        <w:rPr>
          <w:sz w:val="22"/>
          <w:szCs w:val="22"/>
        </w:rPr>
      </w:pPr>
      <w:r w:rsidRPr="00842E6B">
        <w:rPr>
          <w:sz w:val="22"/>
          <w:szCs w:val="22"/>
        </w:rPr>
        <w:t xml:space="preserve">Instalacja kanalizacji deszczowej obejmuje odprowadzenie wody opadowej z połaci dachowych oraz  z terenów parkingów oraz dróg dojazdowych. Wody opadowe będą odprowadzane odcinkiem kanalizacji deszczowej do jaru, a następnie do zalewu Solińskiego. Wody opadowe </w:t>
      </w:r>
      <w:r w:rsidR="00CD57C8">
        <w:rPr>
          <w:sz w:val="22"/>
          <w:szCs w:val="22"/>
        </w:rPr>
        <w:br/>
      </w:r>
      <w:r w:rsidRPr="00842E6B">
        <w:rPr>
          <w:sz w:val="22"/>
          <w:szCs w:val="22"/>
        </w:rPr>
        <w:t xml:space="preserve">z placów i parkingów będą oczyszczane w zewnętrznym separatorze substancji ropopochodnych. Wody opadowe z dachów będą odprowadzane częściowo grawitacyjnie, a częściowo ciśnieniowo. </w:t>
      </w:r>
    </w:p>
    <w:p w:rsidR="00741567" w:rsidRDefault="004A5B63" w:rsidP="00842E6B">
      <w:pPr>
        <w:pStyle w:val="Tekstpodstawowy"/>
        <w:ind w:firstLine="708"/>
        <w:jc w:val="both"/>
        <w:rPr>
          <w:sz w:val="22"/>
          <w:szCs w:val="22"/>
        </w:rPr>
      </w:pPr>
      <w:r w:rsidRPr="00842E6B">
        <w:rPr>
          <w:sz w:val="22"/>
          <w:szCs w:val="22"/>
        </w:rPr>
        <w:t xml:space="preserve">Odpływ </w:t>
      </w:r>
      <w:r w:rsidR="00842E6B" w:rsidRPr="00842E6B">
        <w:rPr>
          <w:sz w:val="22"/>
          <w:szCs w:val="22"/>
        </w:rPr>
        <w:t>grawitacyjny poprzez system rynien i rur spustowych</w:t>
      </w:r>
      <w:r w:rsidRPr="00842E6B">
        <w:rPr>
          <w:sz w:val="22"/>
          <w:szCs w:val="22"/>
        </w:rPr>
        <w:t xml:space="preserve"> </w:t>
      </w:r>
      <w:r w:rsidR="00842E6B" w:rsidRPr="00842E6B">
        <w:rPr>
          <w:sz w:val="22"/>
          <w:szCs w:val="22"/>
        </w:rPr>
        <w:t xml:space="preserve">zewnętrznych </w:t>
      </w:r>
      <w:r w:rsidRPr="00842E6B">
        <w:rPr>
          <w:sz w:val="22"/>
          <w:szCs w:val="22"/>
        </w:rPr>
        <w:t xml:space="preserve">przewiduje się na dachu hali basenowej, natomiast dla dachu płaskiego nad częścią szatniową, holu </w:t>
      </w:r>
      <w:r w:rsidR="00842E6B" w:rsidRPr="00842E6B">
        <w:rPr>
          <w:sz w:val="22"/>
          <w:szCs w:val="22"/>
        </w:rPr>
        <w:t>głównego</w:t>
      </w:r>
      <w:r w:rsidRPr="00842E6B">
        <w:rPr>
          <w:sz w:val="22"/>
          <w:szCs w:val="22"/>
        </w:rPr>
        <w:t xml:space="preserve">, pijalni oraz strefy SPA planuje się </w:t>
      </w:r>
      <w:r w:rsidR="00842E6B">
        <w:rPr>
          <w:sz w:val="22"/>
          <w:szCs w:val="22"/>
        </w:rPr>
        <w:t>odprowadzenie za</w:t>
      </w:r>
      <w:r w:rsidR="00842E6B" w:rsidRPr="00842E6B">
        <w:rPr>
          <w:sz w:val="22"/>
          <w:szCs w:val="22"/>
        </w:rPr>
        <w:t xml:space="preserve"> pomocą systemu podciśnieniowego odwodnienia dachów np. Pluvia prod. Geberit. </w:t>
      </w:r>
    </w:p>
    <w:p w:rsidR="00741567" w:rsidRDefault="00741567" w:rsidP="00842E6B">
      <w:pPr>
        <w:pStyle w:val="Tekstpodstawowy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Instalację grawitacyjną należy wykonać z rur PVC klasy N ( SN4 SDR41) lub wyższej.</w:t>
      </w:r>
    </w:p>
    <w:p w:rsidR="00842E6B" w:rsidRPr="00842E6B" w:rsidRDefault="00CD57C8" w:rsidP="00CD57C8">
      <w:pPr>
        <w:pStyle w:val="Tekstpodstawowy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Instalację</w:t>
      </w:r>
      <w:r w:rsidR="00842E6B" w:rsidRPr="00842E6B">
        <w:rPr>
          <w:sz w:val="22"/>
          <w:szCs w:val="22"/>
        </w:rPr>
        <w:t xml:space="preserve"> </w:t>
      </w:r>
      <w:r w:rsidR="00741567">
        <w:rPr>
          <w:sz w:val="22"/>
          <w:szCs w:val="22"/>
        </w:rPr>
        <w:t xml:space="preserve">ciśnieniową </w:t>
      </w:r>
      <w:r w:rsidR="00842E6B" w:rsidRPr="00842E6B">
        <w:rPr>
          <w:sz w:val="22"/>
          <w:szCs w:val="22"/>
        </w:rPr>
        <w:t>wykonuje się z rur HDPE, zgrzewanych doczołowo.</w:t>
      </w:r>
      <w:r>
        <w:rPr>
          <w:sz w:val="22"/>
          <w:szCs w:val="22"/>
        </w:rPr>
        <w:t xml:space="preserve"> </w:t>
      </w:r>
      <w:r w:rsidR="00842E6B" w:rsidRPr="00842E6B">
        <w:rPr>
          <w:sz w:val="22"/>
          <w:szCs w:val="22"/>
        </w:rPr>
        <w:t xml:space="preserve">Obliczeniowy, miarodajny dla projektowanego systemu </w:t>
      </w:r>
      <w:r>
        <w:rPr>
          <w:sz w:val="22"/>
          <w:szCs w:val="22"/>
        </w:rPr>
        <w:t xml:space="preserve">ciśnieniowego </w:t>
      </w:r>
      <w:r w:rsidR="00842E6B" w:rsidRPr="00842E6B">
        <w:rPr>
          <w:sz w:val="22"/>
          <w:szCs w:val="22"/>
        </w:rPr>
        <w:t xml:space="preserve">współczynnik natężenia opadów wynosi 300 l/s x ha, przy współczynniku spływu 0,8. Wody deszczowe odprowadzane będą z dachu poprzez układ podgrzewanych wpustów dachowych, a następnie pionami spustowymi. </w:t>
      </w:r>
      <w:r>
        <w:rPr>
          <w:sz w:val="22"/>
          <w:szCs w:val="22"/>
        </w:rPr>
        <w:t xml:space="preserve"> </w:t>
      </w:r>
      <w:r w:rsidR="00842E6B" w:rsidRPr="00842E6B">
        <w:rPr>
          <w:sz w:val="22"/>
          <w:szCs w:val="22"/>
        </w:rPr>
        <w:t xml:space="preserve">Przewody poziome instalacji będą prowadzone pod stropem najwyższej kondygnacji budynku. Rury spustowe montowane będą w szachtach instalacyjnych. Rury spustowe należy wyposażyć w rewizje przed połączeniem z przewodami odpływowymi. Rurociągi montować za pomocą systemowych elementów mocujących. </w:t>
      </w:r>
    </w:p>
    <w:p w:rsidR="00842E6B" w:rsidRPr="00842E6B" w:rsidRDefault="00842E6B" w:rsidP="00CD57C8">
      <w:pPr>
        <w:pStyle w:val="Tekstpodstawowy"/>
        <w:jc w:val="both"/>
        <w:rPr>
          <w:sz w:val="22"/>
          <w:szCs w:val="22"/>
        </w:rPr>
      </w:pPr>
      <w:r w:rsidRPr="00842E6B">
        <w:rPr>
          <w:sz w:val="22"/>
          <w:szCs w:val="22"/>
        </w:rPr>
        <w:t>Przewiduje się montaż podgrzewanych wpustów dachowych, a instalację należy zaizolować zimnochronnie w celu uniknięcia wykraplania pary wodnej na przewodach np. otuliną THERMOCOMPACT AS 9mm.Przejście systemu kanalizacji deszczowej podciśnieniowej na kanalizację konwencjonalną realizowane będzie poprzez zwężkę zamontowaną na odpływie kanalizacji deszczowej z budynku.</w:t>
      </w:r>
    </w:p>
    <w:p w:rsidR="00842E6B" w:rsidRPr="0015190F" w:rsidRDefault="00842E6B" w:rsidP="00842E6B">
      <w:pPr>
        <w:pStyle w:val="Tekstpodstawowy"/>
        <w:ind w:firstLine="708"/>
        <w:jc w:val="both"/>
        <w:rPr>
          <w:sz w:val="22"/>
          <w:szCs w:val="22"/>
        </w:rPr>
      </w:pPr>
      <w:r w:rsidRPr="00842E6B">
        <w:rPr>
          <w:sz w:val="22"/>
          <w:szCs w:val="22"/>
        </w:rPr>
        <w:t xml:space="preserve">Przejścia przewodów przez przegrody budowlane oraz pod ławami fundamentowymi wykonać w tulejach ochronnych uszczelnionych materiałem plastycznym nie działającym agresywnie na </w:t>
      </w:r>
      <w:r w:rsidRPr="0015190F">
        <w:rPr>
          <w:sz w:val="22"/>
          <w:szCs w:val="22"/>
        </w:rPr>
        <w:t>materiał rury.</w:t>
      </w:r>
    </w:p>
    <w:p w:rsidR="004A5B63" w:rsidRPr="0015190F" w:rsidRDefault="00842E6B">
      <w:pPr>
        <w:spacing w:line="360" w:lineRule="auto"/>
        <w:jc w:val="both"/>
        <w:rPr>
          <w:sz w:val="22"/>
          <w:szCs w:val="22"/>
        </w:rPr>
      </w:pPr>
      <w:r w:rsidRPr="0015190F">
        <w:rPr>
          <w:sz w:val="22"/>
          <w:szCs w:val="22"/>
        </w:rPr>
        <w:tab/>
        <w:t xml:space="preserve">Przewiduje się odprowadzanie wód opadowych z dachów do zbiornika wody deszczowej </w:t>
      </w:r>
      <w:r w:rsidR="00CD57C8">
        <w:rPr>
          <w:sz w:val="22"/>
          <w:szCs w:val="22"/>
        </w:rPr>
        <w:br/>
      </w:r>
      <w:r w:rsidRPr="0015190F">
        <w:rPr>
          <w:sz w:val="22"/>
          <w:szCs w:val="22"/>
        </w:rPr>
        <w:t xml:space="preserve">w celu wykorzystania zasobu wody do spłukiwania toalet oraz pisuarów w budynku. Woda deszczowa będzie kierowana do </w:t>
      </w:r>
      <w:r w:rsidR="002420E7" w:rsidRPr="0015190F">
        <w:rPr>
          <w:sz w:val="22"/>
          <w:szCs w:val="22"/>
        </w:rPr>
        <w:t xml:space="preserve">wewnętrznego zbiornika o pojemności szacowanej na ok. 40 m3. </w:t>
      </w:r>
      <w:r w:rsidR="00741567" w:rsidRPr="0015190F">
        <w:rPr>
          <w:sz w:val="22"/>
          <w:szCs w:val="22"/>
        </w:rPr>
        <w:t xml:space="preserve">Zbiornik </w:t>
      </w:r>
      <w:r w:rsidR="00741567" w:rsidRPr="0015190F">
        <w:rPr>
          <w:sz w:val="22"/>
          <w:szCs w:val="22"/>
        </w:rPr>
        <w:lastRenderedPageBreak/>
        <w:t xml:space="preserve">zlokalizowany będzie w podbaseniu. </w:t>
      </w:r>
      <w:r w:rsidR="002420E7" w:rsidRPr="0015190F">
        <w:rPr>
          <w:sz w:val="22"/>
          <w:szCs w:val="22"/>
        </w:rPr>
        <w:t xml:space="preserve">Stamtąd będzie pobierana przez centralę deszczowa wyposażoną w pompy tłoczące, filtry wody oraz zbiornik podręczny do pisuarów i toalet. Zbiornik wody deszczowej będzie wyposażony w przelew awaryjny, podłączony bezpośrednio do zewnętrznej kanalizacji deszczowej. </w:t>
      </w:r>
    </w:p>
    <w:p w:rsidR="00741567" w:rsidRDefault="00741567">
      <w:pPr>
        <w:spacing w:line="360" w:lineRule="auto"/>
        <w:jc w:val="both"/>
        <w:rPr>
          <w:sz w:val="22"/>
          <w:szCs w:val="22"/>
          <w:highlight w:val="yellow"/>
        </w:rPr>
      </w:pPr>
    </w:p>
    <w:p w:rsidR="00741567" w:rsidRDefault="00741567" w:rsidP="0015190F">
      <w:pPr>
        <w:pStyle w:val="Nagwek1"/>
        <w:numPr>
          <w:ilvl w:val="0"/>
          <w:numId w:val="9"/>
        </w:numPr>
        <w:rPr>
          <w:sz w:val="22"/>
          <w:szCs w:val="22"/>
        </w:rPr>
      </w:pPr>
      <w:bookmarkStart w:id="25" w:name="_Toc447048128"/>
      <w:bookmarkStart w:id="26" w:name="_Toc493618089"/>
      <w:r w:rsidRPr="0015190F">
        <w:rPr>
          <w:sz w:val="22"/>
          <w:szCs w:val="22"/>
        </w:rPr>
        <w:t>Instalacja odprowadzenia skroplin</w:t>
      </w:r>
      <w:bookmarkEnd w:id="25"/>
      <w:bookmarkEnd w:id="26"/>
    </w:p>
    <w:p w:rsidR="00CD57C8" w:rsidRPr="00CD57C8" w:rsidRDefault="00CD57C8" w:rsidP="00CD57C8"/>
    <w:p w:rsidR="00741567" w:rsidRPr="0015190F" w:rsidRDefault="00741567" w:rsidP="00741567">
      <w:pPr>
        <w:rPr>
          <w:sz w:val="22"/>
          <w:szCs w:val="22"/>
        </w:rPr>
      </w:pPr>
    </w:p>
    <w:p w:rsidR="00741567" w:rsidRPr="0015190F" w:rsidRDefault="0015190F" w:rsidP="00CD57C8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W budynku przewiduje się</w:t>
      </w:r>
      <w:r w:rsidR="00741567" w:rsidRPr="0015190F">
        <w:rPr>
          <w:sz w:val="22"/>
          <w:szCs w:val="22"/>
        </w:rPr>
        <w:t xml:space="preserve"> odprowadzenie skroplin z jednostek wewnętrznych klimatyzacyjnych </w:t>
      </w:r>
      <w:r>
        <w:rPr>
          <w:sz w:val="22"/>
          <w:szCs w:val="22"/>
        </w:rPr>
        <w:t xml:space="preserve">np. klimakonwektorów </w:t>
      </w:r>
      <w:r w:rsidR="00741567" w:rsidRPr="0015190F">
        <w:rPr>
          <w:sz w:val="22"/>
          <w:szCs w:val="22"/>
        </w:rPr>
        <w:t xml:space="preserve">oraz systemów Split  (wg </w:t>
      </w:r>
      <w:r>
        <w:rPr>
          <w:sz w:val="22"/>
          <w:szCs w:val="22"/>
        </w:rPr>
        <w:t>opracowania</w:t>
      </w:r>
      <w:r w:rsidR="00741567" w:rsidRPr="0015190F">
        <w:rPr>
          <w:sz w:val="22"/>
          <w:szCs w:val="22"/>
        </w:rPr>
        <w:t xml:space="preserve"> instalacji wentylacji i klimatyzacji). </w:t>
      </w:r>
    </w:p>
    <w:p w:rsidR="00741567" w:rsidRPr="0015190F" w:rsidRDefault="0015190F" w:rsidP="00CD57C8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Odpływ skroplin przewiduje się grawitacyjnie, lub jeśli nie ma możliwości grawitacyjnego odprowadzenia skroplin, z wykorzystaniem indywidualnych </w:t>
      </w:r>
      <w:r w:rsidR="00741567" w:rsidRPr="0015190F">
        <w:rPr>
          <w:sz w:val="22"/>
          <w:szCs w:val="22"/>
        </w:rPr>
        <w:t xml:space="preserve"> </w:t>
      </w:r>
      <w:r>
        <w:rPr>
          <w:sz w:val="22"/>
          <w:szCs w:val="22"/>
        </w:rPr>
        <w:t>pompek skroplin dla każdego urządzenia.</w:t>
      </w:r>
      <w:r w:rsidR="00741567" w:rsidRPr="0015190F">
        <w:rPr>
          <w:sz w:val="22"/>
          <w:szCs w:val="22"/>
        </w:rPr>
        <w:t xml:space="preserve"> Skropliny z w/w urządzeń będą odprowadzane do kanalizacji </w:t>
      </w:r>
      <w:r>
        <w:rPr>
          <w:sz w:val="22"/>
          <w:szCs w:val="22"/>
        </w:rPr>
        <w:t>sanitarnej specjalnie do tego przewidziana instalacją</w:t>
      </w:r>
      <w:r w:rsidR="00741567" w:rsidRPr="0015190F">
        <w:rPr>
          <w:sz w:val="22"/>
          <w:szCs w:val="22"/>
        </w:rPr>
        <w:t xml:space="preserve">. Skropliny z jednostek odprowadzić należy do projektowanych pionów kanalizacji sanitarnej. W miejscu włączenia rurociągu odprowadzenia skroplin do pionu kanalizacyjnego należy zabudować syfon z blokadą antyzapachową. </w:t>
      </w:r>
    </w:p>
    <w:p w:rsidR="00741567" w:rsidRPr="0015190F" w:rsidRDefault="0015190F" w:rsidP="00CD57C8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Instalację należy wykonać</w:t>
      </w:r>
      <w:r w:rsidR="00741567" w:rsidRPr="0015190F">
        <w:rPr>
          <w:sz w:val="22"/>
          <w:szCs w:val="22"/>
        </w:rPr>
        <w:t xml:space="preserve"> z rur PP. Instalację odprowadzenia skroplin prowadzić ze spadkiem minimalnym </w:t>
      </w:r>
      <w:r w:rsidR="002841D8">
        <w:rPr>
          <w:sz w:val="22"/>
          <w:szCs w:val="22"/>
        </w:rPr>
        <w:t xml:space="preserve">1% lub </w:t>
      </w:r>
      <w:r w:rsidR="00741567" w:rsidRPr="0015190F">
        <w:rPr>
          <w:sz w:val="22"/>
          <w:szCs w:val="22"/>
        </w:rPr>
        <w:t>określonym przez producenta urządzeń klimatyzacyjnych i wentylacyjnych.</w:t>
      </w:r>
    </w:p>
    <w:p w:rsidR="00741567" w:rsidRPr="0015190F" w:rsidRDefault="002841D8" w:rsidP="0015190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Należy rownież</w:t>
      </w:r>
      <w:r w:rsidR="00741567" w:rsidRPr="0015190F">
        <w:rPr>
          <w:sz w:val="22"/>
          <w:szCs w:val="22"/>
        </w:rPr>
        <w:t xml:space="preserve"> odprowadzić skropliny z chłodnic central klimatyzacyjnych bezpośrednio nad wpusty podłogowe.</w:t>
      </w:r>
      <w:r>
        <w:rPr>
          <w:sz w:val="22"/>
          <w:szCs w:val="22"/>
        </w:rPr>
        <w:t xml:space="preserve"> </w:t>
      </w:r>
      <w:r w:rsidR="00741567" w:rsidRPr="0015190F">
        <w:rPr>
          <w:sz w:val="22"/>
          <w:szCs w:val="22"/>
        </w:rPr>
        <w:t>Połączenia wykonać poprzez syfony kanalizacyjne.</w:t>
      </w:r>
    </w:p>
    <w:p w:rsidR="00741567" w:rsidRPr="0015190F" w:rsidRDefault="00741567" w:rsidP="00CD57C8">
      <w:pPr>
        <w:spacing w:line="360" w:lineRule="auto"/>
        <w:ind w:firstLine="708"/>
        <w:jc w:val="both"/>
        <w:rPr>
          <w:sz w:val="22"/>
          <w:szCs w:val="22"/>
        </w:rPr>
      </w:pPr>
      <w:r w:rsidRPr="0015190F">
        <w:rPr>
          <w:sz w:val="22"/>
          <w:szCs w:val="22"/>
        </w:rPr>
        <w:t>Przejścia przewodów instalacji przez przegrody budowlane należy wykonać w rurach ochronnych wypełnionych niepalnym materiałem uszczelniającym.</w:t>
      </w:r>
    </w:p>
    <w:p w:rsidR="004A5B63" w:rsidRPr="0015190F" w:rsidRDefault="004A5B63">
      <w:pPr>
        <w:spacing w:line="360" w:lineRule="auto"/>
        <w:jc w:val="both"/>
        <w:rPr>
          <w:sz w:val="22"/>
          <w:szCs w:val="22"/>
        </w:rPr>
      </w:pPr>
    </w:p>
    <w:p w:rsidR="00814249" w:rsidRDefault="00814249">
      <w:pPr>
        <w:spacing w:line="360" w:lineRule="auto"/>
        <w:jc w:val="both"/>
        <w:rPr>
          <w:sz w:val="22"/>
          <w:szCs w:val="22"/>
        </w:rPr>
      </w:pPr>
    </w:p>
    <w:p w:rsidR="00814249" w:rsidRDefault="00814249">
      <w:pPr>
        <w:ind w:right="201"/>
      </w:pPr>
      <w:bookmarkStart w:id="27" w:name="__RefHeading___Toc207682472"/>
      <w:bookmarkStart w:id="28" w:name="__RefHeading__5248_1872169037"/>
      <w:bookmarkEnd w:id="27"/>
      <w:bookmarkEnd w:id="28"/>
    </w:p>
    <w:p w:rsidR="00814249" w:rsidRDefault="00814249"/>
    <w:sectPr w:rsidR="00814249" w:rsidSect="00EB0DBA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20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4AC" w:rsidRDefault="003D74AC">
      <w:r>
        <w:separator/>
      </w:r>
    </w:p>
  </w:endnote>
  <w:endnote w:type="continuationSeparator" w:id="0">
    <w:p w:rsidR="003D74AC" w:rsidRDefault="003D7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249" w:rsidRDefault="008142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249" w:rsidRDefault="0081424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249" w:rsidRDefault="008142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4AC" w:rsidRDefault="003D74AC">
      <w:r>
        <w:separator/>
      </w:r>
    </w:p>
  </w:footnote>
  <w:footnote w:type="continuationSeparator" w:id="0">
    <w:p w:rsidR="003D74AC" w:rsidRDefault="003D7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249" w:rsidRDefault="00C9736F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09575" cy="142875"/>
              <wp:effectExtent l="9525" t="635" r="0" b="8890"/>
              <wp:wrapSquare wrapText="largest"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" cy="1428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4249" w:rsidRDefault="006F3BEB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814249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4E5334">
                            <w:rPr>
                              <w:rStyle w:val="Numerstrony"/>
                              <w:noProof/>
                            </w:rPr>
                            <w:t>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32.25pt;height:11.2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" stroked="f">
              <v:fill opacity="0"/>
              <v:textbox inset="0,0,0,0">
                <w:txbxContent>
                  <w:p w:rsidR="00814249" w:rsidRDefault="006F3BEB">
                    <w:pPr>
                      <w:pStyle w:val="Nagwek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814249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4E5334">
                      <w:rPr>
                        <w:rStyle w:val="Numerstrony"/>
                        <w:noProof/>
                      </w:rPr>
                      <w:t>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249" w:rsidRDefault="008142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4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Listapunktowana3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6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Century Gothic" w:hint="default"/>
        <w:b w:val="0"/>
        <w:bCs w:val="0"/>
        <w:sz w:val="22"/>
        <w:szCs w:val="22"/>
        <w:lang w:val="pl-P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Century Gothic"/>
        <w:sz w:val="22"/>
        <w:szCs w:val="22"/>
        <w:lang w:val="pl-PL"/>
      </w:rPr>
    </w:lvl>
    <w:lvl w:ilvl="1">
      <w:start w:val="4"/>
      <w:numFmt w:val="none"/>
      <w:suff w:val="nothing"/>
      <w:lvlText w:val=""/>
      <w:lvlJc w:val="left"/>
      <w:pPr>
        <w:tabs>
          <w:tab w:val="num" w:pos="0"/>
        </w:tabs>
        <w:ind w:left="420" w:hanging="420"/>
      </w:pPr>
      <w:rPr>
        <w:rFonts w:ascii="Times New Roman" w:hAnsi="Times New Roman" w:cs="Century Gothic"/>
        <w:sz w:val="22"/>
        <w:szCs w:val="22"/>
        <w:lang w:val="pl-PL"/>
      </w:rPr>
    </w:lvl>
    <w:lvl w:ilvl="2">
      <w:start w:val="1"/>
      <w:numFmt w:val="decimal"/>
      <w:lvlText w:val="%3.."/>
      <w:lvlJc w:val="left"/>
      <w:pPr>
        <w:tabs>
          <w:tab w:val="num" w:pos="720"/>
        </w:tabs>
        <w:ind w:left="720" w:hanging="720"/>
      </w:pPr>
      <w:rPr>
        <w:rFonts w:ascii="Times New Roman" w:hAnsi="Times New Roman" w:cs="Century Gothic"/>
        <w:sz w:val="22"/>
        <w:szCs w:val="22"/>
        <w:lang w:val="pl-PL"/>
      </w:rPr>
    </w:lvl>
    <w:lvl w:ilvl="3">
      <w:start w:val="1"/>
      <w:numFmt w:val="decimal"/>
      <w:lvlText w:val="%4.."/>
      <w:lvlJc w:val="left"/>
      <w:pPr>
        <w:tabs>
          <w:tab w:val="num" w:pos="720"/>
        </w:tabs>
        <w:ind w:left="720" w:hanging="720"/>
      </w:pPr>
      <w:rPr>
        <w:rFonts w:ascii="Times New Roman" w:hAnsi="Times New Roman" w:cs="Century Gothic"/>
        <w:sz w:val="22"/>
        <w:szCs w:val="22"/>
        <w:lang w:val="pl-PL"/>
      </w:rPr>
    </w:lvl>
    <w:lvl w:ilvl="4">
      <w:start w:val="1"/>
      <w:numFmt w:val="decimal"/>
      <w:lvlText w:val="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Century Gothic"/>
        <w:sz w:val="22"/>
        <w:szCs w:val="22"/>
        <w:lang w:val="pl-PL"/>
      </w:rPr>
    </w:lvl>
    <w:lvl w:ilvl="5">
      <w:start w:val="1"/>
      <w:numFmt w:val="decimal"/>
      <w:lvlText w:val="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Century Gothic"/>
        <w:sz w:val="22"/>
        <w:szCs w:val="22"/>
        <w:lang w:val="pl-PL"/>
      </w:rPr>
    </w:lvl>
    <w:lvl w:ilvl="6">
      <w:start w:val="1"/>
      <w:numFmt w:val="decimal"/>
      <w:lvlText w:val="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Century Gothic"/>
        <w:sz w:val="22"/>
        <w:szCs w:val="22"/>
        <w:lang w:val="pl-PL"/>
      </w:rPr>
    </w:lvl>
    <w:lvl w:ilvl="7">
      <w:start w:val="1"/>
      <w:numFmt w:val="decimal"/>
      <w:lvlText w:val="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Century Gothic"/>
        <w:sz w:val="22"/>
        <w:szCs w:val="22"/>
        <w:lang w:val="pl-PL"/>
      </w:rPr>
    </w:lvl>
    <w:lvl w:ilvl="8">
      <w:start w:val="1"/>
      <w:numFmt w:val="decimal"/>
      <w:lvlText w:val="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Century Gothic"/>
        <w:sz w:val="22"/>
        <w:szCs w:val="22"/>
        <w:lang w:val="pl-P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2"/>
      <w:numFmt w:val="decimal"/>
      <w:pStyle w:val="Nagwek8"/>
      <w:lvlText w:val="%1."/>
      <w:lvlJc w:val="left"/>
      <w:pPr>
        <w:tabs>
          <w:tab w:val="num" w:pos="1425"/>
        </w:tabs>
        <w:ind w:left="1425" w:hanging="720"/>
      </w:pPr>
      <w:rPr>
        <w:rFonts w:ascii="Times New Roman" w:hAnsi="Times New Roman" w:cs="Symbol"/>
      </w:rPr>
    </w:lvl>
    <w:lvl w:ilvl="1">
      <w:numFmt w:val="decimal"/>
      <w:lvlText w:val="%1.%2."/>
      <w:lvlJc w:val="left"/>
      <w:pPr>
        <w:tabs>
          <w:tab w:val="num" w:pos="2133"/>
        </w:tabs>
        <w:ind w:left="2133" w:hanging="720"/>
      </w:pPr>
      <w:rPr>
        <w:rFonts w:ascii="Times New Roman" w:hAnsi="Times New Roman" w:cs="Symbol"/>
      </w:rPr>
    </w:lvl>
    <w:lvl w:ilvl="2">
      <w:start w:val="1"/>
      <w:numFmt w:val="decimal"/>
      <w:lvlText w:val="%1.%2.%3."/>
      <w:lvlJc w:val="left"/>
      <w:pPr>
        <w:tabs>
          <w:tab w:val="num" w:pos="2841"/>
        </w:tabs>
        <w:ind w:left="2841" w:hanging="720"/>
      </w:pPr>
      <w:rPr>
        <w:rFonts w:ascii="Times New Roman" w:hAnsi="Times New Roman" w:cs="Symbol"/>
      </w:rPr>
    </w:lvl>
    <w:lvl w:ilvl="3">
      <w:start w:val="1"/>
      <w:numFmt w:val="decimal"/>
      <w:lvlText w:val="%1.%2.%3.%4."/>
      <w:lvlJc w:val="left"/>
      <w:pPr>
        <w:tabs>
          <w:tab w:val="num" w:pos="3909"/>
        </w:tabs>
        <w:ind w:left="3909" w:hanging="1080"/>
      </w:pPr>
      <w:rPr>
        <w:rFonts w:ascii="Times New Roman" w:hAnsi="Times New Roman" w:cs="Symbol"/>
      </w:rPr>
    </w:lvl>
    <w:lvl w:ilvl="4">
      <w:start w:val="1"/>
      <w:numFmt w:val="decimal"/>
      <w:lvlText w:val="%1.%2.%3.%4.%5."/>
      <w:lvlJc w:val="left"/>
      <w:pPr>
        <w:tabs>
          <w:tab w:val="num" w:pos="4617"/>
        </w:tabs>
        <w:ind w:left="4617" w:hanging="1080"/>
      </w:pPr>
      <w:rPr>
        <w:rFonts w:ascii="Times New Roman" w:hAnsi="Times New Roman" w:cs="Symbol"/>
      </w:rPr>
    </w:lvl>
    <w:lvl w:ilvl="5">
      <w:start w:val="1"/>
      <w:numFmt w:val="decimal"/>
      <w:lvlText w:val="%1.%2.%3.%4.%5.%6."/>
      <w:lvlJc w:val="left"/>
      <w:pPr>
        <w:tabs>
          <w:tab w:val="num" w:pos="5685"/>
        </w:tabs>
        <w:ind w:left="5685" w:hanging="1440"/>
      </w:pPr>
      <w:rPr>
        <w:rFonts w:ascii="Times New Roman" w:hAnsi="Times New Roman" w:cs="Symbol"/>
      </w:rPr>
    </w:lvl>
    <w:lvl w:ilvl="6">
      <w:start w:val="1"/>
      <w:numFmt w:val="decimal"/>
      <w:lvlText w:val="%1.%2.%3.%4.%5.%6.%7."/>
      <w:lvlJc w:val="left"/>
      <w:pPr>
        <w:tabs>
          <w:tab w:val="num" w:pos="6753"/>
        </w:tabs>
        <w:ind w:left="6753" w:hanging="1800"/>
      </w:pPr>
      <w:rPr>
        <w:rFonts w:ascii="Times New Roman" w:hAnsi="Times New Roman" w:cs="Symbol"/>
      </w:rPr>
    </w:lvl>
    <w:lvl w:ilvl="7">
      <w:start w:val="1"/>
      <w:numFmt w:val="decimal"/>
      <w:lvlText w:val="%1.%2.%3.%4.%5.%6.%7.%8."/>
      <w:lvlJc w:val="left"/>
      <w:pPr>
        <w:tabs>
          <w:tab w:val="num" w:pos="7461"/>
        </w:tabs>
        <w:ind w:left="7461" w:hanging="1800"/>
      </w:pPr>
      <w:rPr>
        <w:rFonts w:ascii="Times New Roman" w:hAnsi="Times New Roman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8529"/>
        </w:tabs>
        <w:ind w:left="8529" w:hanging="2160"/>
      </w:pPr>
      <w:rPr>
        <w:rFonts w:ascii="Times New Roman" w:hAnsi="Times New Roman" w:cs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Symbol" w:hAnsi="Symbol" w:cs="Symbo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Symbol" w:hAnsi="Symbol" w:cs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Symbol" w:hAnsi="Symbol" w:cs="Symbol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737"/>
        </w:tabs>
        <w:ind w:left="0" w:firstLine="0"/>
      </w:pPr>
      <w:rPr>
        <w:rFonts w:cs="Century Gothic" w:hint="default"/>
        <w:lang w:val="pl-PL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0"/>
      </w:pPr>
      <w:rPr>
        <w:rFonts w:cs="Century Gothic" w:hint="default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0" w:firstLine="0"/>
      </w:pPr>
      <w:rPr>
        <w:rFonts w:cs="Century Gothic" w:hint="default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0" w:firstLine="0"/>
      </w:pPr>
      <w:rPr>
        <w:rFonts w:cs="Century Gothic" w:hint="default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0" w:firstLine="0"/>
      </w:pPr>
      <w:rPr>
        <w:rFonts w:cs="Century Gothic" w:hint="default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0" w:firstLine="0"/>
      </w:pPr>
      <w:rPr>
        <w:rFonts w:cs="Century Gothic" w:hint="default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0" w:firstLine="0"/>
      </w:pPr>
      <w:rPr>
        <w:rFonts w:cs="Century Gothic" w:hint="default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0" w:firstLine="0"/>
      </w:pPr>
      <w:rPr>
        <w:rFonts w:cs="Century Gothic" w:hint="default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0" w:firstLine="0"/>
      </w:pPr>
      <w:rPr>
        <w:rFonts w:cs="Century Gothic" w:hint="default"/>
        <w:lang w:val="pl-P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entury Gothic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Century Gothic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Century Gothic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Century Gothic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Century Gothic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Century Gothic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Century Gothic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Century Gothic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Century Gothic" w:hint="default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cs="Century Gothic" w:hint="default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7E51490"/>
    <w:multiLevelType w:val="multilevel"/>
    <w:tmpl w:val="B7141D88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10"/>
    <w:rsid w:val="00115209"/>
    <w:rsid w:val="0014107F"/>
    <w:rsid w:val="0015190F"/>
    <w:rsid w:val="00187803"/>
    <w:rsid w:val="00211CA2"/>
    <w:rsid w:val="0023236F"/>
    <w:rsid w:val="002420E7"/>
    <w:rsid w:val="002841D8"/>
    <w:rsid w:val="002E7910"/>
    <w:rsid w:val="003D74AC"/>
    <w:rsid w:val="00453A31"/>
    <w:rsid w:val="004A5B63"/>
    <w:rsid w:val="004E5334"/>
    <w:rsid w:val="0053181C"/>
    <w:rsid w:val="005563EB"/>
    <w:rsid w:val="00570B8A"/>
    <w:rsid w:val="00582EB9"/>
    <w:rsid w:val="005D1B3B"/>
    <w:rsid w:val="0064758F"/>
    <w:rsid w:val="0068325A"/>
    <w:rsid w:val="006F3BEB"/>
    <w:rsid w:val="007020CF"/>
    <w:rsid w:val="00741567"/>
    <w:rsid w:val="00794E44"/>
    <w:rsid w:val="00814249"/>
    <w:rsid w:val="00842E6B"/>
    <w:rsid w:val="008C26D8"/>
    <w:rsid w:val="009216A9"/>
    <w:rsid w:val="00A14CA2"/>
    <w:rsid w:val="00A54A84"/>
    <w:rsid w:val="00A6677C"/>
    <w:rsid w:val="00A97EAF"/>
    <w:rsid w:val="00AA3EA9"/>
    <w:rsid w:val="00B11E0E"/>
    <w:rsid w:val="00B650E4"/>
    <w:rsid w:val="00C3783D"/>
    <w:rsid w:val="00C82706"/>
    <w:rsid w:val="00C9736F"/>
    <w:rsid w:val="00CD57C8"/>
    <w:rsid w:val="00CE108A"/>
    <w:rsid w:val="00CE42E8"/>
    <w:rsid w:val="00D05059"/>
    <w:rsid w:val="00D54AB0"/>
    <w:rsid w:val="00D8104C"/>
    <w:rsid w:val="00D95652"/>
    <w:rsid w:val="00DB72EE"/>
    <w:rsid w:val="00E82DB1"/>
    <w:rsid w:val="00EB0DBA"/>
    <w:rsid w:val="00FA25A4"/>
    <w:rsid w:val="00FC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52683FB0-587D-43A0-B713-75060D94B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0DB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B0DBA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EB0DBA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EB0DBA"/>
    <w:pPr>
      <w:keepNext/>
      <w:spacing w:line="360" w:lineRule="auto"/>
      <w:jc w:val="both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qFormat/>
    <w:rsid w:val="00EB0DBA"/>
    <w:pPr>
      <w:keepNext/>
      <w:spacing w:line="360" w:lineRule="auto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EB0DBA"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EB0DBA"/>
    <w:pPr>
      <w:numPr>
        <w:ilvl w:val="6"/>
        <w:numId w:val="1"/>
      </w:numPr>
      <w:spacing w:before="240" w:after="60" w:line="360" w:lineRule="auto"/>
      <w:jc w:val="both"/>
      <w:outlineLvl w:val="6"/>
    </w:pPr>
    <w:rPr>
      <w:rFonts w:ascii="Arial" w:hAnsi="Arial" w:cs="Arial"/>
      <w:sz w:val="22"/>
    </w:rPr>
  </w:style>
  <w:style w:type="paragraph" w:styleId="Nagwek8">
    <w:name w:val="heading 8"/>
    <w:basedOn w:val="Normalny"/>
    <w:next w:val="Normalny"/>
    <w:qFormat/>
    <w:rsid w:val="00EB0DBA"/>
    <w:pPr>
      <w:keepNext/>
      <w:numPr>
        <w:numId w:val="6"/>
      </w:numPr>
      <w:outlineLvl w:val="7"/>
    </w:pPr>
    <w:rPr>
      <w:b/>
      <w:sz w:val="28"/>
    </w:rPr>
  </w:style>
  <w:style w:type="paragraph" w:styleId="Nagwek9">
    <w:name w:val="heading 9"/>
    <w:basedOn w:val="Normalny"/>
    <w:next w:val="Normalny"/>
    <w:qFormat/>
    <w:rsid w:val="00EB0DBA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hAnsi="Arial" w:cs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B0DBA"/>
    <w:rPr>
      <w:rFonts w:ascii="Symbol" w:hAnsi="Symbol" w:cs="Symbol" w:hint="default"/>
    </w:rPr>
  </w:style>
  <w:style w:type="character" w:customStyle="1" w:styleId="WW8Num1z1">
    <w:name w:val="WW8Num1z1"/>
    <w:rsid w:val="00EB0DBA"/>
  </w:style>
  <w:style w:type="character" w:customStyle="1" w:styleId="WW8Num1z2">
    <w:name w:val="WW8Num1z2"/>
    <w:rsid w:val="00EB0DBA"/>
  </w:style>
  <w:style w:type="character" w:customStyle="1" w:styleId="WW8Num1z3">
    <w:name w:val="WW8Num1z3"/>
    <w:rsid w:val="00EB0DBA"/>
  </w:style>
  <w:style w:type="character" w:customStyle="1" w:styleId="WW8Num1z4">
    <w:name w:val="WW8Num1z4"/>
    <w:rsid w:val="00EB0DBA"/>
  </w:style>
  <w:style w:type="character" w:customStyle="1" w:styleId="WW8Num1z5">
    <w:name w:val="WW8Num1z5"/>
    <w:rsid w:val="00EB0DBA"/>
  </w:style>
  <w:style w:type="character" w:customStyle="1" w:styleId="WW8Num1z6">
    <w:name w:val="WW8Num1z6"/>
    <w:rsid w:val="00EB0DBA"/>
  </w:style>
  <w:style w:type="character" w:customStyle="1" w:styleId="WW8Num1z7">
    <w:name w:val="WW8Num1z7"/>
    <w:rsid w:val="00EB0DBA"/>
  </w:style>
  <w:style w:type="character" w:customStyle="1" w:styleId="WW8Num1z8">
    <w:name w:val="WW8Num1z8"/>
    <w:rsid w:val="00EB0DBA"/>
  </w:style>
  <w:style w:type="character" w:customStyle="1" w:styleId="WW8Num2z0">
    <w:name w:val="WW8Num2z0"/>
    <w:rsid w:val="00EB0DBA"/>
    <w:rPr>
      <w:rFonts w:ascii="Symbol" w:hAnsi="Symbol" w:cs="Symbol" w:hint="default"/>
    </w:rPr>
  </w:style>
  <w:style w:type="character" w:customStyle="1" w:styleId="WW8Num3z0">
    <w:name w:val="WW8Num3z0"/>
    <w:rsid w:val="00EB0DBA"/>
    <w:rPr>
      <w:rFonts w:ascii="Symbol" w:hAnsi="Symbol" w:cs="Symbol"/>
      <w:sz w:val="16"/>
    </w:rPr>
  </w:style>
  <w:style w:type="character" w:customStyle="1" w:styleId="WW8Num4z0">
    <w:name w:val="WW8Num4z0"/>
    <w:rsid w:val="00EB0DBA"/>
    <w:rPr>
      <w:rFonts w:ascii="Times New Roman" w:hAnsi="Times New Roman" w:cs="Century Gothic" w:hint="default"/>
      <w:b w:val="0"/>
      <w:bCs w:val="0"/>
      <w:sz w:val="22"/>
      <w:szCs w:val="22"/>
      <w:lang w:val="pl-PL"/>
    </w:rPr>
  </w:style>
  <w:style w:type="character" w:customStyle="1" w:styleId="WW8Num5z0">
    <w:name w:val="WW8Num5z0"/>
    <w:rsid w:val="00EB0DBA"/>
    <w:rPr>
      <w:rFonts w:ascii="Times New Roman" w:hAnsi="Times New Roman" w:cs="Century Gothic"/>
      <w:sz w:val="22"/>
      <w:szCs w:val="22"/>
      <w:lang w:val="pl-PL"/>
    </w:rPr>
  </w:style>
  <w:style w:type="character" w:customStyle="1" w:styleId="WW8Num6z0">
    <w:name w:val="WW8Num6z0"/>
    <w:rsid w:val="00EB0DBA"/>
    <w:rPr>
      <w:rFonts w:ascii="Times New Roman" w:hAnsi="Times New Roman" w:cs="Symbol"/>
    </w:rPr>
  </w:style>
  <w:style w:type="character" w:customStyle="1" w:styleId="WW8Num7z0">
    <w:name w:val="WW8Num7z0"/>
    <w:rsid w:val="00EB0DBA"/>
    <w:rPr>
      <w:rFonts w:ascii="Symbol" w:hAnsi="Symbol" w:cs="Symbol" w:hint="default"/>
    </w:rPr>
  </w:style>
  <w:style w:type="character" w:customStyle="1" w:styleId="WW8Num8z0">
    <w:name w:val="WW8Num8z0"/>
    <w:rsid w:val="00EB0DBA"/>
    <w:rPr>
      <w:rFonts w:ascii="Wingdings" w:hAnsi="Wingdings" w:cs="Wingdings" w:hint="default"/>
    </w:rPr>
  </w:style>
  <w:style w:type="character" w:customStyle="1" w:styleId="WW8Num9z0">
    <w:name w:val="WW8Num9z0"/>
    <w:rsid w:val="00EB0DBA"/>
    <w:rPr>
      <w:rFonts w:cs="Century Gothic" w:hint="default"/>
      <w:lang w:val="pl-PL"/>
    </w:rPr>
  </w:style>
  <w:style w:type="character" w:customStyle="1" w:styleId="WW8Num10z0">
    <w:name w:val="WW8Num10z0"/>
    <w:rsid w:val="00EB0DBA"/>
    <w:rPr>
      <w:rFonts w:cs="Century Gothic" w:hint="default"/>
    </w:rPr>
  </w:style>
  <w:style w:type="character" w:customStyle="1" w:styleId="WW8Num11z0">
    <w:name w:val="WW8Num11z0"/>
    <w:rsid w:val="00EB0DBA"/>
    <w:rPr>
      <w:rFonts w:ascii="Century Gothic" w:hAnsi="Century Gothic" w:cs="Century Gothic" w:hint="default"/>
      <w:szCs w:val="24"/>
    </w:rPr>
  </w:style>
  <w:style w:type="character" w:customStyle="1" w:styleId="WW8Num11z1">
    <w:name w:val="WW8Num11z1"/>
    <w:rsid w:val="00EB0DBA"/>
    <w:rPr>
      <w:rFonts w:ascii="Courier New" w:hAnsi="Courier New" w:cs="Courier New" w:hint="default"/>
    </w:rPr>
  </w:style>
  <w:style w:type="character" w:customStyle="1" w:styleId="WW8Num11z2">
    <w:name w:val="WW8Num11z2"/>
    <w:rsid w:val="00EB0DBA"/>
    <w:rPr>
      <w:rFonts w:ascii="Wingdings" w:hAnsi="Wingdings" w:cs="Wingdings" w:hint="default"/>
    </w:rPr>
  </w:style>
  <w:style w:type="character" w:customStyle="1" w:styleId="WW8Num11z3">
    <w:name w:val="WW8Num11z3"/>
    <w:rsid w:val="00EB0DBA"/>
  </w:style>
  <w:style w:type="character" w:customStyle="1" w:styleId="WW8Num11z4">
    <w:name w:val="WW8Num11z4"/>
    <w:rsid w:val="00EB0DBA"/>
  </w:style>
  <w:style w:type="character" w:customStyle="1" w:styleId="WW8Num11z5">
    <w:name w:val="WW8Num11z5"/>
    <w:rsid w:val="00EB0DBA"/>
  </w:style>
  <w:style w:type="character" w:customStyle="1" w:styleId="WW8Num11z6">
    <w:name w:val="WW8Num11z6"/>
    <w:rsid w:val="00EB0DBA"/>
  </w:style>
  <w:style w:type="character" w:customStyle="1" w:styleId="WW8Num11z7">
    <w:name w:val="WW8Num11z7"/>
    <w:rsid w:val="00EB0DBA"/>
  </w:style>
  <w:style w:type="character" w:customStyle="1" w:styleId="WW8Num11z8">
    <w:name w:val="WW8Num11z8"/>
    <w:rsid w:val="00EB0DBA"/>
  </w:style>
  <w:style w:type="character" w:customStyle="1" w:styleId="WW8Num12z0">
    <w:name w:val="WW8Num12z0"/>
    <w:rsid w:val="00EB0DBA"/>
    <w:rPr>
      <w:rFonts w:cs="Century Gothic" w:hint="default"/>
      <w:lang w:val="pl-PL"/>
    </w:rPr>
  </w:style>
  <w:style w:type="character" w:customStyle="1" w:styleId="WW8Num12z1">
    <w:name w:val="WW8Num12z1"/>
    <w:rsid w:val="00EB0DBA"/>
    <w:rPr>
      <w:rFonts w:ascii="Courier New" w:hAnsi="Courier New" w:cs="Courier New" w:hint="default"/>
    </w:rPr>
  </w:style>
  <w:style w:type="character" w:customStyle="1" w:styleId="WW8Num12z2">
    <w:name w:val="WW8Num12z2"/>
    <w:rsid w:val="00EB0DBA"/>
    <w:rPr>
      <w:rFonts w:ascii="Wingdings" w:hAnsi="Wingdings" w:cs="Wingdings" w:hint="default"/>
    </w:rPr>
  </w:style>
  <w:style w:type="character" w:customStyle="1" w:styleId="WW8Num12z3">
    <w:name w:val="WW8Num12z3"/>
    <w:rsid w:val="00EB0DBA"/>
  </w:style>
  <w:style w:type="character" w:customStyle="1" w:styleId="WW8Num12z4">
    <w:name w:val="WW8Num12z4"/>
    <w:rsid w:val="00EB0DBA"/>
  </w:style>
  <w:style w:type="character" w:customStyle="1" w:styleId="WW8Num12z5">
    <w:name w:val="WW8Num12z5"/>
    <w:rsid w:val="00EB0DBA"/>
  </w:style>
  <w:style w:type="character" w:customStyle="1" w:styleId="WW8Num12z6">
    <w:name w:val="WW8Num12z6"/>
    <w:rsid w:val="00EB0DBA"/>
  </w:style>
  <w:style w:type="character" w:customStyle="1" w:styleId="WW8Num12z7">
    <w:name w:val="WW8Num12z7"/>
    <w:rsid w:val="00EB0DBA"/>
  </w:style>
  <w:style w:type="character" w:customStyle="1" w:styleId="WW8Num12z8">
    <w:name w:val="WW8Num12z8"/>
    <w:rsid w:val="00EB0DBA"/>
  </w:style>
  <w:style w:type="character" w:customStyle="1" w:styleId="WW8Num7z1">
    <w:name w:val="WW8Num7z1"/>
    <w:rsid w:val="00EB0DBA"/>
    <w:rPr>
      <w:rFonts w:ascii="Times New Roman" w:hAnsi="Times New Roman" w:cs="Courier New" w:hint="default"/>
    </w:rPr>
  </w:style>
  <w:style w:type="character" w:customStyle="1" w:styleId="WW8Num13z0">
    <w:name w:val="WW8Num13z0"/>
    <w:rsid w:val="00EB0DBA"/>
    <w:rPr>
      <w:rFonts w:hint="default"/>
      <w:lang w:val="pl-PL"/>
    </w:rPr>
  </w:style>
  <w:style w:type="character" w:customStyle="1" w:styleId="WW8Num14z0">
    <w:name w:val="WW8Num14z0"/>
    <w:rsid w:val="00EB0DBA"/>
    <w:rPr>
      <w:rFonts w:hint="default"/>
    </w:rPr>
  </w:style>
  <w:style w:type="character" w:customStyle="1" w:styleId="WW8Num14z1">
    <w:name w:val="WW8Num14z1"/>
    <w:rsid w:val="00EB0DBA"/>
    <w:rPr>
      <w:rFonts w:ascii="Courier New" w:hAnsi="Courier New" w:cs="Courier New" w:hint="default"/>
    </w:rPr>
  </w:style>
  <w:style w:type="character" w:customStyle="1" w:styleId="WW8Num14z2">
    <w:name w:val="WW8Num14z2"/>
    <w:rsid w:val="00EB0DBA"/>
    <w:rPr>
      <w:rFonts w:ascii="Wingdings" w:hAnsi="Wingdings" w:cs="Wingdings" w:hint="default"/>
    </w:rPr>
  </w:style>
  <w:style w:type="character" w:customStyle="1" w:styleId="WW8Num14z3">
    <w:name w:val="WW8Num14z3"/>
    <w:rsid w:val="00EB0DBA"/>
  </w:style>
  <w:style w:type="character" w:customStyle="1" w:styleId="WW8Num14z4">
    <w:name w:val="WW8Num14z4"/>
    <w:rsid w:val="00EB0DBA"/>
  </w:style>
  <w:style w:type="character" w:customStyle="1" w:styleId="WW8Num14z5">
    <w:name w:val="WW8Num14z5"/>
    <w:rsid w:val="00EB0DBA"/>
  </w:style>
  <w:style w:type="character" w:customStyle="1" w:styleId="WW8Num14z6">
    <w:name w:val="WW8Num14z6"/>
    <w:rsid w:val="00EB0DBA"/>
  </w:style>
  <w:style w:type="character" w:customStyle="1" w:styleId="WW8Num14z7">
    <w:name w:val="WW8Num14z7"/>
    <w:rsid w:val="00EB0DBA"/>
  </w:style>
  <w:style w:type="character" w:customStyle="1" w:styleId="WW8Num14z8">
    <w:name w:val="WW8Num14z8"/>
    <w:rsid w:val="00EB0DBA"/>
  </w:style>
  <w:style w:type="character" w:customStyle="1" w:styleId="WW8Num15z0">
    <w:name w:val="WW8Num15z0"/>
    <w:rsid w:val="00EB0DBA"/>
    <w:rPr>
      <w:rFonts w:ascii="Symbol" w:hAnsi="Symbol" w:cs="Symbol" w:hint="default"/>
      <w:lang w:val="pl-PL"/>
    </w:rPr>
  </w:style>
  <w:style w:type="character" w:customStyle="1" w:styleId="WW8Num15z1">
    <w:name w:val="WW8Num15z1"/>
    <w:rsid w:val="00EB0DBA"/>
    <w:rPr>
      <w:rFonts w:ascii="Courier New" w:hAnsi="Courier New" w:cs="Courier New" w:hint="default"/>
    </w:rPr>
  </w:style>
  <w:style w:type="character" w:customStyle="1" w:styleId="WW8Num15z2">
    <w:name w:val="WW8Num15z2"/>
    <w:rsid w:val="00EB0DBA"/>
    <w:rPr>
      <w:rFonts w:ascii="Wingdings" w:hAnsi="Wingdings" w:cs="Wingdings" w:hint="default"/>
    </w:rPr>
  </w:style>
  <w:style w:type="character" w:customStyle="1" w:styleId="WW8Num15z3">
    <w:name w:val="WW8Num15z3"/>
    <w:rsid w:val="00EB0DBA"/>
  </w:style>
  <w:style w:type="character" w:customStyle="1" w:styleId="WW8Num15z4">
    <w:name w:val="WW8Num15z4"/>
    <w:rsid w:val="00EB0DBA"/>
  </w:style>
  <w:style w:type="character" w:customStyle="1" w:styleId="WW8Num15z5">
    <w:name w:val="WW8Num15z5"/>
    <w:rsid w:val="00EB0DBA"/>
  </w:style>
  <w:style w:type="character" w:customStyle="1" w:styleId="WW8Num15z6">
    <w:name w:val="WW8Num15z6"/>
    <w:rsid w:val="00EB0DBA"/>
  </w:style>
  <w:style w:type="character" w:customStyle="1" w:styleId="WW8Num15z7">
    <w:name w:val="WW8Num15z7"/>
    <w:rsid w:val="00EB0DBA"/>
  </w:style>
  <w:style w:type="character" w:customStyle="1" w:styleId="WW8Num15z8">
    <w:name w:val="WW8Num15z8"/>
    <w:rsid w:val="00EB0DBA"/>
  </w:style>
  <w:style w:type="character" w:customStyle="1" w:styleId="WW8Num8z1">
    <w:name w:val="WW8Num8z1"/>
    <w:rsid w:val="00EB0DBA"/>
    <w:rPr>
      <w:rFonts w:ascii="Times New Roman" w:hAnsi="Times New Roman" w:cs="Courier New" w:hint="default"/>
    </w:rPr>
  </w:style>
  <w:style w:type="character" w:customStyle="1" w:styleId="WW8Num16z0">
    <w:name w:val="WW8Num16z0"/>
    <w:rsid w:val="00EB0DBA"/>
    <w:rPr>
      <w:rFonts w:ascii="Times New Roman" w:hAnsi="Times New Roman" w:cs="Times New Roman" w:hint="default"/>
      <w:b w:val="0"/>
      <w:bCs w:val="0"/>
      <w:sz w:val="22"/>
      <w:szCs w:val="22"/>
      <w:lang w:val="pl-PL"/>
    </w:rPr>
  </w:style>
  <w:style w:type="character" w:customStyle="1" w:styleId="WW8Num16z1">
    <w:name w:val="WW8Num16z1"/>
    <w:rsid w:val="00EB0DBA"/>
    <w:rPr>
      <w:rFonts w:ascii="Century Gothic" w:hAnsi="Century Gothic" w:cs="Century Gothic" w:hint="default"/>
      <w:b/>
    </w:rPr>
  </w:style>
  <w:style w:type="character" w:customStyle="1" w:styleId="WW8Num16z2">
    <w:name w:val="WW8Num16z2"/>
    <w:rsid w:val="00EB0DBA"/>
  </w:style>
  <w:style w:type="character" w:customStyle="1" w:styleId="WW8Num16z3">
    <w:name w:val="WW8Num16z3"/>
    <w:rsid w:val="00EB0DBA"/>
  </w:style>
  <w:style w:type="character" w:customStyle="1" w:styleId="WW8Num16z4">
    <w:name w:val="WW8Num16z4"/>
    <w:rsid w:val="00EB0DBA"/>
  </w:style>
  <w:style w:type="character" w:customStyle="1" w:styleId="WW8Num16z5">
    <w:name w:val="WW8Num16z5"/>
    <w:rsid w:val="00EB0DBA"/>
  </w:style>
  <w:style w:type="character" w:customStyle="1" w:styleId="WW8Num16z6">
    <w:name w:val="WW8Num16z6"/>
    <w:rsid w:val="00EB0DBA"/>
  </w:style>
  <w:style w:type="character" w:customStyle="1" w:styleId="WW8Num16z7">
    <w:name w:val="WW8Num16z7"/>
    <w:rsid w:val="00EB0DBA"/>
  </w:style>
  <w:style w:type="character" w:customStyle="1" w:styleId="WW8Num16z8">
    <w:name w:val="WW8Num16z8"/>
    <w:rsid w:val="00EB0DBA"/>
  </w:style>
  <w:style w:type="character" w:customStyle="1" w:styleId="WW8Num9z1">
    <w:name w:val="WW8Num9z1"/>
    <w:rsid w:val="00EB0DBA"/>
    <w:rPr>
      <w:rFonts w:ascii="Century Gothic" w:hAnsi="Century Gothic" w:cs="Century Gothic" w:hint="default"/>
      <w:b/>
    </w:rPr>
  </w:style>
  <w:style w:type="character" w:customStyle="1" w:styleId="WW8Num17z0">
    <w:name w:val="WW8Num17z0"/>
    <w:rsid w:val="00EB0DBA"/>
    <w:rPr>
      <w:rFonts w:ascii="Symbol" w:hAnsi="Symbol" w:cs="Symbol" w:hint="default"/>
    </w:rPr>
  </w:style>
  <w:style w:type="character" w:customStyle="1" w:styleId="WW8Num17z1">
    <w:name w:val="WW8Num17z1"/>
    <w:rsid w:val="00EB0DBA"/>
    <w:rPr>
      <w:rFonts w:ascii="Courier New" w:hAnsi="Courier New" w:cs="Courier New" w:hint="default"/>
    </w:rPr>
  </w:style>
  <w:style w:type="character" w:customStyle="1" w:styleId="WW8Num17z2">
    <w:name w:val="WW8Num17z2"/>
    <w:rsid w:val="00EB0DBA"/>
    <w:rPr>
      <w:rFonts w:ascii="Wingdings" w:hAnsi="Wingdings" w:cs="Wingdings" w:hint="default"/>
    </w:rPr>
  </w:style>
  <w:style w:type="character" w:customStyle="1" w:styleId="WW8Num17z3">
    <w:name w:val="WW8Num17z3"/>
    <w:rsid w:val="00EB0DBA"/>
  </w:style>
  <w:style w:type="character" w:customStyle="1" w:styleId="WW8Num17z4">
    <w:name w:val="WW8Num17z4"/>
    <w:rsid w:val="00EB0DBA"/>
  </w:style>
  <w:style w:type="character" w:customStyle="1" w:styleId="WW8Num17z5">
    <w:name w:val="WW8Num17z5"/>
    <w:rsid w:val="00EB0DBA"/>
  </w:style>
  <w:style w:type="character" w:customStyle="1" w:styleId="WW8Num17z6">
    <w:name w:val="WW8Num17z6"/>
    <w:rsid w:val="00EB0DBA"/>
  </w:style>
  <w:style w:type="character" w:customStyle="1" w:styleId="WW8Num17z7">
    <w:name w:val="WW8Num17z7"/>
    <w:rsid w:val="00EB0DBA"/>
  </w:style>
  <w:style w:type="character" w:customStyle="1" w:styleId="WW8Num17z8">
    <w:name w:val="WW8Num17z8"/>
    <w:rsid w:val="00EB0DBA"/>
  </w:style>
  <w:style w:type="character" w:customStyle="1" w:styleId="WW8Num18z0">
    <w:name w:val="WW8Num18z0"/>
    <w:rsid w:val="00EB0DBA"/>
    <w:rPr>
      <w:rFonts w:cs="Century Gothic" w:hint="default"/>
      <w:lang w:val="pl-PL"/>
    </w:rPr>
  </w:style>
  <w:style w:type="character" w:customStyle="1" w:styleId="WW8Num18z1">
    <w:name w:val="WW8Num18z1"/>
    <w:rsid w:val="00EB0DBA"/>
  </w:style>
  <w:style w:type="character" w:customStyle="1" w:styleId="WW8Num18z2">
    <w:name w:val="WW8Num18z2"/>
    <w:rsid w:val="00EB0DBA"/>
  </w:style>
  <w:style w:type="character" w:customStyle="1" w:styleId="WW8Num18z3">
    <w:name w:val="WW8Num18z3"/>
    <w:rsid w:val="00EB0DBA"/>
  </w:style>
  <w:style w:type="character" w:customStyle="1" w:styleId="WW8Num18z4">
    <w:name w:val="WW8Num18z4"/>
    <w:rsid w:val="00EB0DBA"/>
  </w:style>
  <w:style w:type="character" w:customStyle="1" w:styleId="WW8Num18z5">
    <w:name w:val="WW8Num18z5"/>
    <w:rsid w:val="00EB0DBA"/>
  </w:style>
  <w:style w:type="character" w:customStyle="1" w:styleId="WW8Num18z6">
    <w:name w:val="WW8Num18z6"/>
    <w:rsid w:val="00EB0DBA"/>
  </w:style>
  <w:style w:type="character" w:customStyle="1" w:styleId="WW8Num18z7">
    <w:name w:val="WW8Num18z7"/>
    <w:rsid w:val="00EB0DBA"/>
  </w:style>
  <w:style w:type="character" w:customStyle="1" w:styleId="WW8Num18z8">
    <w:name w:val="WW8Num18z8"/>
    <w:rsid w:val="00EB0DBA"/>
  </w:style>
  <w:style w:type="character" w:customStyle="1" w:styleId="WW8Num8z3">
    <w:name w:val="WW8Num8z3"/>
    <w:rsid w:val="00EB0DBA"/>
    <w:rPr>
      <w:rFonts w:ascii="Symbol" w:hAnsi="Symbol" w:cs="Symbol" w:hint="default"/>
    </w:rPr>
  </w:style>
  <w:style w:type="character" w:customStyle="1" w:styleId="WW8Num19z0">
    <w:name w:val="WW8Num19z0"/>
    <w:rsid w:val="00EB0DBA"/>
    <w:rPr>
      <w:rFonts w:hint="default"/>
    </w:rPr>
  </w:style>
  <w:style w:type="character" w:customStyle="1" w:styleId="WW8Num20z0">
    <w:name w:val="WW8Num20z0"/>
    <w:rsid w:val="00EB0DBA"/>
    <w:rPr>
      <w:rFonts w:hint="default"/>
    </w:rPr>
  </w:style>
  <w:style w:type="character" w:customStyle="1" w:styleId="WW8Num21z0">
    <w:name w:val="WW8Num21z0"/>
    <w:rsid w:val="00EB0DBA"/>
    <w:rPr>
      <w:rFonts w:hint="default"/>
    </w:rPr>
  </w:style>
  <w:style w:type="character" w:customStyle="1" w:styleId="WW8Num22z0">
    <w:name w:val="WW8Num22z0"/>
    <w:rsid w:val="00EB0DBA"/>
    <w:rPr>
      <w:rFonts w:ascii="Century Gothic" w:hAnsi="Century Gothic" w:cs="Century Gothic" w:hint="default"/>
      <w:sz w:val="18"/>
      <w:szCs w:val="18"/>
    </w:rPr>
  </w:style>
  <w:style w:type="character" w:customStyle="1" w:styleId="WW8Num23z0">
    <w:name w:val="WW8Num23z0"/>
    <w:rsid w:val="00EB0DBA"/>
    <w:rPr>
      <w:rFonts w:ascii="Century Gothic" w:hAnsi="Century Gothic" w:cs="Century Gothic" w:hint="default"/>
      <w:szCs w:val="24"/>
    </w:rPr>
  </w:style>
  <w:style w:type="character" w:customStyle="1" w:styleId="WW8Num24z0">
    <w:name w:val="WW8Num24z0"/>
    <w:rsid w:val="00EB0DBA"/>
    <w:rPr>
      <w:rFonts w:ascii="Symbol" w:hAnsi="Symbol" w:cs="Symbol" w:hint="default"/>
    </w:rPr>
  </w:style>
  <w:style w:type="character" w:customStyle="1" w:styleId="WW8Num25z0">
    <w:name w:val="WW8Num25z0"/>
    <w:rsid w:val="00EB0DBA"/>
    <w:rPr>
      <w:rFonts w:ascii="Century Gothic" w:hAnsi="Century Gothic" w:cs="Century Gothic" w:hint="default"/>
    </w:rPr>
  </w:style>
  <w:style w:type="character" w:customStyle="1" w:styleId="WW8Num26z0">
    <w:name w:val="WW8Num26z0"/>
    <w:rsid w:val="00EB0DBA"/>
    <w:rPr>
      <w:rFonts w:ascii="Century Gothic" w:hAnsi="Century Gothic" w:cs="Century Gothic" w:hint="default"/>
      <w:b w:val="0"/>
      <w:bCs/>
    </w:rPr>
  </w:style>
  <w:style w:type="character" w:customStyle="1" w:styleId="WW8Num27z0">
    <w:name w:val="WW8Num27z0"/>
    <w:rsid w:val="00EB0DBA"/>
    <w:rPr>
      <w:rFonts w:hint="default"/>
    </w:rPr>
  </w:style>
  <w:style w:type="character" w:customStyle="1" w:styleId="WW8Num28z0">
    <w:name w:val="WW8Num28z0"/>
    <w:rsid w:val="00EB0DBA"/>
  </w:style>
  <w:style w:type="character" w:customStyle="1" w:styleId="WW8Num28z1">
    <w:name w:val="WW8Num28z1"/>
    <w:rsid w:val="00EB0DBA"/>
  </w:style>
  <w:style w:type="character" w:customStyle="1" w:styleId="WW8Num28z2">
    <w:name w:val="WW8Num28z2"/>
    <w:rsid w:val="00EB0DBA"/>
  </w:style>
  <w:style w:type="character" w:customStyle="1" w:styleId="WW8Num28z3">
    <w:name w:val="WW8Num28z3"/>
    <w:rsid w:val="00EB0DBA"/>
  </w:style>
  <w:style w:type="character" w:customStyle="1" w:styleId="WW8Num28z4">
    <w:name w:val="WW8Num28z4"/>
    <w:rsid w:val="00EB0DBA"/>
  </w:style>
  <w:style w:type="character" w:customStyle="1" w:styleId="WW8Num28z5">
    <w:name w:val="WW8Num28z5"/>
    <w:rsid w:val="00EB0DBA"/>
  </w:style>
  <w:style w:type="character" w:customStyle="1" w:styleId="WW8Num28z6">
    <w:name w:val="WW8Num28z6"/>
    <w:rsid w:val="00EB0DBA"/>
  </w:style>
  <w:style w:type="character" w:customStyle="1" w:styleId="WW8Num28z7">
    <w:name w:val="WW8Num28z7"/>
    <w:rsid w:val="00EB0DBA"/>
  </w:style>
  <w:style w:type="character" w:customStyle="1" w:styleId="WW8Num28z8">
    <w:name w:val="WW8Num28z8"/>
    <w:rsid w:val="00EB0DBA"/>
  </w:style>
  <w:style w:type="character" w:customStyle="1" w:styleId="Domylnaczcionkaakapitu1">
    <w:name w:val="Domyślna czcionka akapitu1"/>
    <w:rsid w:val="00EB0DBA"/>
  </w:style>
  <w:style w:type="character" w:styleId="Numerstrony">
    <w:name w:val="page number"/>
    <w:basedOn w:val="Domylnaczcionkaakapitu1"/>
    <w:rsid w:val="00EB0DBA"/>
  </w:style>
  <w:style w:type="character" w:customStyle="1" w:styleId="Znakiprzypiswkocowych">
    <w:name w:val="Znaki przypisów końcowych"/>
    <w:basedOn w:val="Domylnaczcionkaakapitu1"/>
    <w:rsid w:val="00EB0DBA"/>
    <w:rPr>
      <w:vertAlign w:val="superscript"/>
    </w:rPr>
  </w:style>
  <w:style w:type="character" w:styleId="Pogrubienie">
    <w:name w:val="Strong"/>
    <w:basedOn w:val="Domylnaczcionkaakapitu1"/>
    <w:qFormat/>
    <w:rsid w:val="00EB0DBA"/>
    <w:rPr>
      <w:b/>
      <w:bCs/>
    </w:rPr>
  </w:style>
  <w:style w:type="character" w:styleId="Hipercze">
    <w:name w:val="Hyperlink"/>
    <w:rsid w:val="00EB0DBA"/>
    <w:rPr>
      <w:color w:val="000080"/>
      <w:u w:val="single"/>
    </w:rPr>
  </w:style>
  <w:style w:type="character" w:customStyle="1" w:styleId="Symbolewypunktowania">
    <w:name w:val="Symbole wypunktowania"/>
    <w:rsid w:val="00EB0DB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EB0DB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EB0DBA"/>
    <w:pPr>
      <w:spacing w:line="360" w:lineRule="auto"/>
    </w:pPr>
    <w:rPr>
      <w:sz w:val="24"/>
    </w:rPr>
  </w:style>
  <w:style w:type="paragraph" w:styleId="Lista">
    <w:name w:val="List"/>
    <w:basedOn w:val="Tekstpodstawowy"/>
    <w:rsid w:val="00EB0DBA"/>
    <w:rPr>
      <w:rFonts w:cs="Mangal"/>
    </w:rPr>
  </w:style>
  <w:style w:type="paragraph" w:customStyle="1" w:styleId="Podpis1">
    <w:name w:val="Podpis1"/>
    <w:basedOn w:val="Normalny"/>
    <w:rsid w:val="00EB0D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EB0DBA"/>
    <w:pPr>
      <w:suppressLineNumbers/>
    </w:pPr>
    <w:rPr>
      <w:rFonts w:cs="Mangal"/>
    </w:rPr>
  </w:style>
  <w:style w:type="paragraph" w:customStyle="1" w:styleId="Opis">
    <w:name w:val="Opis"/>
    <w:basedOn w:val="Normalny"/>
    <w:next w:val="Normalny"/>
    <w:rsid w:val="00EB0DBA"/>
    <w:pPr>
      <w:tabs>
        <w:tab w:val="left" w:pos="709"/>
      </w:tabs>
      <w:spacing w:before="60" w:after="60" w:line="288" w:lineRule="auto"/>
      <w:ind w:left="624" w:hanging="624"/>
      <w:jc w:val="both"/>
    </w:pPr>
    <w:rPr>
      <w:rFonts w:ascii="Verdana" w:hAnsi="Verdana" w:cs="Verdana"/>
      <w:sz w:val="16"/>
    </w:rPr>
  </w:style>
  <w:style w:type="paragraph" w:styleId="Spistreci1">
    <w:name w:val="toc 1"/>
    <w:basedOn w:val="Normalny"/>
    <w:next w:val="Normalny"/>
    <w:uiPriority w:val="39"/>
    <w:rsid w:val="00EB0DBA"/>
    <w:pPr>
      <w:spacing w:before="120" w:line="360" w:lineRule="auto"/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EB0DBA"/>
    <w:pPr>
      <w:spacing w:line="360" w:lineRule="auto"/>
      <w:jc w:val="both"/>
    </w:pPr>
    <w:rPr>
      <w:sz w:val="24"/>
    </w:rPr>
  </w:style>
  <w:style w:type="paragraph" w:customStyle="1" w:styleId="Tekstkomentarza1">
    <w:name w:val="Tekst komentarza1"/>
    <w:basedOn w:val="Normalny"/>
    <w:rsid w:val="00EB0DBA"/>
    <w:pPr>
      <w:jc w:val="both"/>
    </w:pPr>
    <w:rPr>
      <w:rFonts w:ascii="Courier New" w:hAnsi="Courier New" w:cs="Courier New"/>
      <w:sz w:val="18"/>
    </w:rPr>
  </w:style>
  <w:style w:type="paragraph" w:styleId="Nagwek">
    <w:name w:val="header"/>
    <w:basedOn w:val="Normalny"/>
    <w:rsid w:val="00EB0DB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EB0DBA"/>
    <w:pPr>
      <w:spacing w:line="360" w:lineRule="auto"/>
      <w:jc w:val="both"/>
    </w:pPr>
    <w:rPr>
      <w:b/>
      <w:sz w:val="28"/>
    </w:rPr>
  </w:style>
  <w:style w:type="paragraph" w:styleId="Spistreci2">
    <w:name w:val="toc 2"/>
    <w:basedOn w:val="Normalny"/>
    <w:next w:val="Normalny"/>
    <w:uiPriority w:val="39"/>
    <w:rsid w:val="00EB0DBA"/>
    <w:pPr>
      <w:tabs>
        <w:tab w:val="left" w:pos="1000"/>
        <w:tab w:val="right" w:leader="dot" w:pos="9062"/>
      </w:tabs>
      <w:ind w:left="200"/>
    </w:pPr>
  </w:style>
  <w:style w:type="paragraph" w:styleId="Spistreci3">
    <w:name w:val="toc 3"/>
    <w:basedOn w:val="Normalny"/>
    <w:next w:val="Normalny"/>
    <w:rsid w:val="00EB0DBA"/>
    <w:pPr>
      <w:ind w:left="400"/>
    </w:pPr>
  </w:style>
  <w:style w:type="paragraph" w:styleId="Spistreci4">
    <w:name w:val="toc 4"/>
    <w:basedOn w:val="Normalny"/>
    <w:next w:val="Normalny"/>
    <w:rsid w:val="00EB0DBA"/>
    <w:pPr>
      <w:ind w:left="600"/>
    </w:pPr>
  </w:style>
  <w:style w:type="paragraph" w:styleId="Spistreci5">
    <w:name w:val="toc 5"/>
    <w:basedOn w:val="Normalny"/>
    <w:next w:val="Normalny"/>
    <w:rsid w:val="00EB0DBA"/>
    <w:pPr>
      <w:ind w:left="800"/>
    </w:pPr>
  </w:style>
  <w:style w:type="paragraph" w:styleId="Spistreci6">
    <w:name w:val="toc 6"/>
    <w:basedOn w:val="Normalny"/>
    <w:next w:val="Normalny"/>
    <w:rsid w:val="00EB0DBA"/>
    <w:pPr>
      <w:ind w:left="1000"/>
    </w:pPr>
  </w:style>
  <w:style w:type="paragraph" w:styleId="Spistreci7">
    <w:name w:val="toc 7"/>
    <w:basedOn w:val="Normalny"/>
    <w:next w:val="Normalny"/>
    <w:rsid w:val="00EB0DBA"/>
    <w:pPr>
      <w:ind w:left="1200"/>
    </w:pPr>
  </w:style>
  <w:style w:type="paragraph" w:styleId="Spistreci8">
    <w:name w:val="toc 8"/>
    <w:basedOn w:val="Normalny"/>
    <w:next w:val="Normalny"/>
    <w:rsid w:val="00EB0DBA"/>
    <w:pPr>
      <w:ind w:left="1400"/>
    </w:pPr>
  </w:style>
  <w:style w:type="paragraph" w:styleId="Spistreci9">
    <w:name w:val="toc 9"/>
    <w:basedOn w:val="Normalny"/>
    <w:next w:val="Normalny"/>
    <w:rsid w:val="00EB0DBA"/>
    <w:pPr>
      <w:ind w:left="1600"/>
    </w:pPr>
  </w:style>
  <w:style w:type="paragraph" w:customStyle="1" w:styleId="Listapunktowana31">
    <w:name w:val="Lista punktowana 31"/>
    <w:basedOn w:val="Normalny"/>
    <w:rsid w:val="00EB0DBA"/>
    <w:pPr>
      <w:numPr>
        <w:numId w:val="3"/>
      </w:numPr>
      <w:tabs>
        <w:tab w:val="left" w:pos="926"/>
      </w:tabs>
      <w:spacing w:line="360" w:lineRule="auto"/>
      <w:ind w:left="926" w:firstLine="0"/>
      <w:jc w:val="both"/>
    </w:pPr>
    <w:rPr>
      <w:rFonts w:ascii="Arial" w:hAnsi="Arial" w:cs="Arial"/>
      <w:sz w:val="14"/>
    </w:rPr>
  </w:style>
  <w:style w:type="paragraph" w:customStyle="1" w:styleId="Listapunktowana41">
    <w:name w:val="Lista punktowana 41"/>
    <w:basedOn w:val="Normalny"/>
    <w:rsid w:val="00EB0DBA"/>
    <w:pPr>
      <w:numPr>
        <w:numId w:val="2"/>
      </w:numPr>
      <w:tabs>
        <w:tab w:val="left" w:pos="1209"/>
      </w:tabs>
      <w:spacing w:line="360" w:lineRule="auto"/>
      <w:ind w:left="1209" w:firstLine="0"/>
      <w:jc w:val="both"/>
    </w:pPr>
    <w:rPr>
      <w:rFonts w:ascii="Arial" w:hAnsi="Arial" w:cs="Arial"/>
      <w:sz w:val="14"/>
    </w:rPr>
  </w:style>
  <w:style w:type="paragraph" w:styleId="Tekstprzypisukocowego">
    <w:name w:val="endnote text"/>
    <w:basedOn w:val="Normalny"/>
    <w:rsid w:val="00EB0DBA"/>
  </w:style>
  <w:style w:type="paragraph" w:customStyle="1" w:styleId="font5">
    <w:name w:val="font5"/>
    <w:basedOn w:val="Normalny"/>
    <w:rsid w:val="00EB0DBA"/>
    <w:pPr>
      <w:spacing w:before="280" w:after="280"/>
    </w:pPr>
    <w:rPr>
      <w:rFonts w:eastAsia="Arial Unicode MS"/>
      <w:sz w:val="24"/>
      <w:szCs w:val="24"/>
    </w:rPr>
  </w:style>
  <w:style w:type="paragraph" w:customStyle="1" w:styleId="Spistreci10">
    <w:name w:val="Spis treści 10"/>
    <w:basedOn w:val="Indeks"/>
    <w:rsid w:val="00EB0DBA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EB0DBA"/>
    <w:pPr>
      <w:suppressLineNumbers/>
    </w:pPr>
  </w:style>
  <w:style w:type="paragraph" w:customStyle="1" w:styleId="Nagwektabeli">
    <w:name w:val="Nagłówek tabeli"/>
    <w:basedOn w:val="Zawartotabeli"/>
    <w:rsid w:val="00EB0DB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EB0DBA"/>
  </w:style>
  <w:style w:type="paragraph" w:styleId="Stopka">
    <w:name w:val="footer"/>
    <w:basedOn w:val="Normalny"/>
    <w:rsid w:val="00EB0DBA"/>
    <w:pPr>
      <w:suppressLineNumbers/>
      <w:tabs>
        <w:tab w:val="center" w:pos="4819"/>
        <w:tab w:val="right" w:pos="9638"/>
      </w:tabs>
    </w:pPr>
  </w:style>
  <w:style w:type="paragraph" w:customStyle="1" w:styleId="Normalny0">
    <w:name w:val="Normalny_Ś"/>
    <w:basedOn w:val="Normalny"/>
    <w:rsid w:val="00EB0DBA"/>
    <w:pPr>
      <w:tabs>
        <w:tab w:val="left" w:pos="567"/>
      </w:tabs>
      <w:jc w:val="center"/>
    </w:pPr>
    <w:rPr>
      <w:rFonts w:ascii="Verdana" w:hAnsi="Verdana" w:cs="Verdana"/>
      <w:szCs w:val="24"/>
    </w:rPr>
  </w:style>
  <w:style w:type="paragraph" w:styleId="HTML-wstpniesformatowany">
    <w:name w:val="HTML Preformatted"/>
    <w:basedOn w:val="Normalny"/>
    <w:rsid w:val="00EB0D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B6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1E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E0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2457</Words>
  <Characters>14742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TREŚCI</vt:lpstr>
    </vt:vector>
  </TitlesOfParts>
  <Company/>
  <LinksUpToDate>false</LinksUpToDate>
  <CharactersWithSpaces>17165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TREŚCI</dc:title>
  <dc:creator>Piotr</dc:creator>
  <cp:lastModifiedBy>Michał Otomański</cp:lastModifiedBy>
  <cp:revision>2</cp:revision>
  <cp:lastPrinted>2015-11-09T19:05:00Z</cp:lastPrinted>
  <dcterms:created xsi:type="dcterms:W3CDTF">2017-09-26T16:31:00Z</dcterms:created>
  <dcterms:modified xsi:type="dcterms:W3CDTF">2017-09-26T16:31:00Z</dcterms:modified>
</cp:coreProperties>
</file>